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AB0" w:rsidRPr="00F431AD" w:rsidRDefault="00C57B15" w:rsidP="00E55019">
      <w:pPr>
        <w:widowControl w:val="0"/>
        <w:tabs>
          <w:tab w:val="left" w:pos="567"/>
        </w:tabs>
        <w:autoSpaceDE w:val="0"/>
        <w:autoSpaceDN w:val="0"/>
        <w:adjustRightInd w:val="0"/>
        <w:spacing w:after="120"/>
        <w:ind w:left="567" w:hanging="425"/>
        <w:jc w:val="both"/>
        <w:rPr>
          <w:rFonts w:ascii="Segoe UI" w:hAnsi="Segoe UI" w:cs="Segoe UI"/>
          <w:b/>
          <w:sz w:val="20"/>
          <w:szCs w:val="20"/>
        </w:rPr>
      </w:pPr>
      <w:r w:rsidRPr="00F431AD">
        <w:rPr>
          <w:rFonts w:ascii="Segoe UI" w:hAnsi="Segoe UI" w:cs="Segoe UI"/>
          <w:b/>
          <w:sz w:val="20"/>
          <w:szCs w:val="20"/>
        </w:rPr>
        <w:t>12</w:t>
      </w:r>
      <w:r w:rsidR="00D20DE8" w:rsidRPr="00F431AD">
        <w:rPr>
          <w:rFonts w:ascii="Segoe UI" w:hAnsi="Segoe UI" w:cs="Segoe UI"/>
          <w:b/>
          <w:sz w:val="20"/>
          <w:szCs w:val="20"/>
        </w:rPr>
        <w:t xml:space="preserve">.  </w:t>
      </w:r>
      <w:r w:rsidR="00A37AB0" w:rsidRPr="00F431AD">
        <w:rPr>
          <w:rFonts w:ascii="Segoe UI" w:hAnsi="Segoe UI" w:cs="Segoe UI"/>
          <w:b/>
          <w:sz w:val="20"/>
          <w:szCs w:val="20"/>
        </w:rPr>
        <w:t>URUSAN KETENAGAKERJAAN</w:t>
      </w:r>
    </w:p>
    <w:p w:rsidR="0057505D" w:rsidRPr="00F431AD" w:rsidRDefault="0057505D" w:rsidP="00E55019">
      <w:pPr>
        <w:pStyle w:val="ListParagraph"/>
        <w:spacing w:after="120"/>
        <w:ind w:left="567"/>
        <w:contextualSpacing w:val="0"/>
        <w:jc w:val="both"/>
        <w:rPr>
          <w:rFonts w:ascii="Segoe UI" w:hAnsi="Segoe UI" w:cs="Segoe UI"/>
          <w:sz w:val="20"/>
          <w:szCs w:val="20"/>
          <w:shd w:val="clear" w:color="auto" w:fill="FFFFFF"/>
          <w:lang w:val="en-US"/>
        </w:rPr>
      </w:pPr>
      <w:r w:rsidRPr="00F431AD">
        <w:rPr>
          <w:rFonts w:ascii="Segoe UI" w:hAnsi="Segoe UI" w:cs="Segoe UI"/>
          <w:sz w:val="20"/>
          <w:szCs w:val="20"/>
          <w:shd w:val="clear" w:color="auto" w:fill="FFFFFF"/>
          <w:lang w:val="en-US"/>
        </w:rPr>
        <w:t xml:space="preserve">Indonesia sebagai salah satu negara dengan jumlah pendududuk yang tinggi menghadapi permasalahan klasik yang dialami dari tahun ke tahun yaitu minimnya jumlah lapangan kerja dan tingginya tingkat pengangguran. Maraknya Tenaga Kerja Indonesia (TKI) yang akhirnya mencari peluang kerja di luar negeri merupakan indikasi kuat bahwa kesempatan kerja di dalam negeri memang sangat terbatas. Untuk itu pembangunan di bidang ketenagakerjaan pada dasarnya adalah upaya untuk menciptakan dan memperluas lapangan kerja sehingga dapat menampung tenaga kerja sebanyak-banyaknya. </w:t>
      </w:r>
    </w:p>
    <w:p w:rsidR="0057505D" w:rsidRPr="00F431AD" w:rsidRDefault="0057505D" w:rsidP="00F431AD">
      <w:pPr>
        <w:pStyle w:val="ListParagraph"/>
        <w:spacing w:after="120"/>
        <w:ind w:left="567"/>
        <w:contextualSpacing w:val="0"/>
        <w:jc w:val="both"/>
        <w:rPr>
          <w:rFonts w:ascii="Segoe UI" w:hAnsi="Segoe UI" w:cs="Segoe UI"/>
          <w:sz w:val="20"/>
          <w:szCs w:val="20"/>
          <w:shd w:val="clear" w:color="auto" w:fill="FFFFFF"/>
          <w:lang w:val="en-US"/>
        </w:rPr>
      </w:pPr>
      <w:r w:rsidRPr="00F431AD">
        <w:rPr>
          <w:rFonts w:ascii="Segoe UI" w:hAnsi="Segoe UI" w:cs="Segoe UI"/>
          <w:sz w:val="20"/>
          <w:szCs w:val="20"/>
          <w:shd w:val="clear" w:color="auto" w:fill="FFFFFF"/>
          <w:lang w:val="en-US"/>
        </w:rPr>
        <w:t xml:space="preserve">Selain itu pembangunan di bidang ketenagakerjaan juga merupakan upaya mewujudkan kehidupan masyarakat yang berkualitas dan sejahtera melalui peningkatan kemampuan sumberdaya manusia yang professional dan produktif. </w:t>
      </w:r>
      <w:r w:rsidRPr="00F431AD">
        <w:rPr>
          <w:rFonts w:ascii="Segoe UI" w:hAnsi="Segoe UI" w:cs="Segoe UI"/>
          <w:sz w:val="20"/>
          <w:szCs w:val="20"/>
          <w:lang w:eastAsia="id-ID"/>
        </w:rPr>
        <w:t xml:space="preserve">Dalam pengembangan potensi tenaga kerja, diperlukan pengembangan kesempatan kerja dan peningkatan kualitas potensi tenaga kerja, diantaranya melalui penciptaan usaha kecil dan menengah yang memberdayakan potensi daerah, penyiapan tenaga kerja siap pakai untuk penempatan di perusahaan pengguna, serta peningkatan kualitas tenaga kerja melalui pelatihan keterampilan kerja, yang didukung dengan sistem </w:t>
      </w:r>
      <w:r w:rsidRPr="00F431AD">
        <w:rPr>
          <w:rFonts w:ascii="Segoe UI" w:hAnsi="Segoe UI" w:cs="Segoe UI"/>
          <w:sz w:val="20"/>
          <w:szCs w:val="20"/>
          <w:lang w:val="en-US" w:eastAsia="id-ID"/>
        </w:rPr>
        <w:t>i</w:t>
      </w:r>
      <w:r w:rsidRPr="00F431AD">
        <w:rPr>
          <w:rFonts w:ascii="Segoe UI" w:hAnsi="Segoe UI" w:cs="Segoe UI"/>
          <w:sz w:val="20"/>
          <w:szCs w:val="20"/>
          <w:lang w:eastAsia="id-ID"/>
        </w:rPr>
        <w:t xml:space="preserve">nformasi </w:t>
      </w:r>
      <w:r w:rsidRPr="00F431AD">
        <w:rPr>
          <w:rFonts w:ascii="Segoe UI" w:hAnsi="Segoe UI" w:cs="Segoe UI"/>
          <w:sz w:val="20"/>
          <w:szCs w:val="20"/>
          <w:lang w:val="en-US" w:eastAsia="id-ID"/>
        </w:rPr>
        <w:t>p</w:t>
      </w:r>
      <w:r w:rsidRPr="00F431AD">
        <w:rPr>
          <w:rFonts w:ascii="Segoe UI" w:hAnsi="Segoe UI" w:cs="Segoe UI"/>
          <w:sz w:val="20"/>
          <w:szCs w:val="20"/>
          <w:lang w:eastAsia="id-ID"/>
        </w:rPr>
        <w:t xml:space="preserve">asar kerja yang memadai, </w:t>
      </w:r>
      <w:r w:rsidRPr="00F431AD">
        <w:rPr>
          <w:rFonts w:ascii="Segoe UI" w:hAnsi="Segoe UI" w:cs="Segoe UI"/>
          <w:sz w:val="20"/>
          <w:szCs w:val="20"/>
          <w:lang w:val="en-US" w:eastAsia="id-ID"/>
        </w:rPr>
        <w:t xml:space="preserve">sehingga </w:t>
      </w:r>
      <w:r w:rsidRPr="00F431AD">
        <w:rPr>
          <w:rFonts w:ascii="Segoe UI" w:hAnsi="Segoe UI" w:cs="Segoe UI"/>
          <w:sz w:val="20"/>
          <w:szCs w:val="20"/>
          <w:lang w:eastAsia="id-ID"/>
        </w:rPr>
        <w:t>akan tercipta kesempatan kerja dan perluasannya. Untuk menghadapi tantangan di atas, maka perlu kebijakan dalam pembangunan ketenagakerjaan yang proaktif dan menyeluruh.</w:t>
      </w:r>
    </w:p>
    <w:p w:rsidR="0057505D" w:rsidRPr="00F431AD" w:rsidRDefault="0057505D" w:rsidP="00E55019">
      <w:pPr>
        <w:pStyle w:val="ListParagraph"/>
        <w:spacing w:after="120"/>
        <w:ind w:left="567"/>
        <w:contextualSpacing w:val="0"/>
        <w:jc w:val="both"/>
        <w:rPr>
          <w:rFonts w:ascii="Segoe UI" w:hAnsi="Segoe UI" w:cs="Segoe UI"/>
          <w:sz w:val="20"/>
          <w:szCs w:val="20"/>
          <w:lang w:val="en-US" w:eastAsia="id-ID"/>
        </w:rPr>
      </w:pPr>
      <w:r w:rsidRPr="00F431AD">
        <w:rPr>
          <w:rFonts w:ascii="Segoe UI" w:hAnsi="Segoe UI" w:cs="Segoe UI"/>
          <w:sz w:val="20"/>
          <w:szCs w:val="20"/>
          <w:lang w:eastAsia="id-ID"/>
        </w:rPr>
        <w:t xml:space="preserve">Permasalahan yang dihadapi pada bidang ketenagakerjaan </w:t>
      </w:r>
      <w:r w:rsidRPr="00F431AD">
        <w:rPr>
          <w:rFonts w:ascii="Segoe UI" w:hAnsi="Segoe UI" w:cs="Segoe UI"/>
          <w:sz w:val="20"/>
          <w:szCs w:val="20"/>
          <w:lang w:val="en-US" w:eastAsia="id-ID"/>
        </w:rPr>
        <w:t>selain</w:t>
      </w:r>
      <w:r w:rsidRPr="00F431AD">
        <w:rPr>
          <w:rFonts w:ascii="Segoe UI" w:hAnsi="Segoe UI" w:cs="Segoe UI"/>
          <w:sz w:val="20"/>
          <w:szCs w:val="20"/>
          <w:lang w:eastAsia="id-ID"/>
        </w:rPr>
        <w:t xml:space="preserve"> masih tingginya tingkat pengangguran</w:t>
      </w:r>
      <w:r w:rsidR="001F4F98" w:rsidRPr="00F431AD">
        <w:rPr>
          <w:rFonts w:ascii="Segoe UI" w:hAnsi="Segoe UI" w:cs="Segoe UI"/>
          <w:sz w:val="20"/>
          <w:szCs w:val="20"/>
          <w:lang w:eastAsia="id-ID"/>
        </w:rPr>
        <w:t xml:space="preserve"> </w:t>
      </w:r>
      <w:r w:rsidRPr="00F431AD">
        <w:rPr>
          <w:rFonts w:ascii="Segoe UI" w:hAnsi="Segoe UI" w:cs="Segoe UI"/>
          <w:sz w:val="20"/>
          <w:szCs w:val="20"/>
          <w:lang w:val="en-US" w:eastAsia="id-ID"/>
        </w:rPr>
        <w:t>dan minimnya peluang/</w:t>
      </w:r>
      <w:r w:rsidRPr="00F431AD">
        <w:rPr>
          <w:rFonts w:ascii="Segoe UI" w:hAnsi="Segoe UI" w:cs="Segoe UI"/>
          <w:sz w:val="20"/>
          <w:szCs w:val="20"/>
          <w:lang w:eastAsia="id-ID"/>
        </w:rPr>
        <w:t xml:space="preserve">kesempatan kerja, </w:t>
      </w:r>
      <w:r w:rsidRPr="00F431AD">
        <w:rPr>
          <w:rFonts w:ascii="Segoe UI" w:hAnsi="Segoe UI" w:cs="Segoe UI"/>
          <w:sz w:val="20"/>
          <w:szCs w:val="20"/>
          <w:lang w:val="en-US" w:eastAsia="id-ID"/>
        </w:rPr>
        <w:t xml:space="preserve">juga terdapat permasalahan lain, diantaranya : ketidaksesuaian peluang kerja dengan pendidikan yang dimiliki oleh para pencari kerja, terbatasnya informasi mengenai peluang kerja, rendahnya tingkat pendidikan dan ketrampilan para pencari kerja, </w:t>
      </w:r>
      <w:r w:rsidRPr="00F431AD">
        <w:rPr>
          <w:rFonts w:ascii="Segoe UI" w:hAnsi="Segoe UI" w:cs="Segoe UI"/>
          <w:sz w:val="20"/>
          <w:szCs w:val="20"/>
          <w:lang w:eastAsia="id-ID"/>
        </w:rPr>
        <w:t>rendahnya produktivitas pekerja/buruh</w:t>
      </w:r>
      <w:r w:rsidRPr="00F431AD">
        <w:rPr>
          <w:rFonts w:ascii="Segoe UI" w:hAnsi="Segoe UI" w:cs="Segoe UI"/>
          <w:sz w:val="20"/>
          <w:szCs w:val="20"/>
          <w:lang w:val="en-US" w:eastAsia="id-ID"/>
        </w:rPr>
        <w:t xml:space="preserve">, </w:t>
      </w:r>
      <w:r w:rsidRPr="00F431AD">
        <w:rPr>
          <w:rFonts w:ascii="Segoe UI" w:hAnsi="Segoe UI" w:cs="Segoe UI"/>
          <w:sz w:val="20"/>
          <w:szCs w:val="20"/>
          <w:lang w:eastAsia="id-ID"/>
        </w:rPr>
        <w:t>masih belum maksimalnya penerapan UMK</w:t>
      </w:r>
      <w:r w:rsidRPr="00F431AD">
        <w:rPr>
          <w:rFonts w:ascii="Segoe UI" w:hAnsi="Segoe UI" w:cs="Segoe UI"/>
          <w:sz w:val="20"/>
          <w:szCs w:val="20"/>
          <w:lang w:val="en-US" w:eastAsia="id-ID"/>
        </w:rPr>
        <w:t xml:space="preserve">, munculnya </w:t>
      </w:r>
      <w:r w:rsidRPr="00F431AD">
        <w:rPr>
          <w:rFonts w:ascii="Segoe UI" w:hAnsi="Segoe UI" w:cs="Segoe UI"/>
          <w:sz w:val="20"/>
          <w:szCs w:val="20"/>
          <w:lang w:eastAsia="id-ID"/>
        </w:rPr>
        <w:t>kasus</w:t>
      </w:r>
      <w:r w:rsidRPr="00F431AD">
        <w:rPr>
          <w:rFonts w:ascii="Segoe UI" w:hAnsi="Segoe UI" w:cs="Segoe UI"/>
          <w:sz w:val="20"/>
          <w:szCs w:val="20"/>
          <w:lang w:val="en-US" w:eastAsia="id-ID"/>
        </w:rPr>
        <w:t>-kasus</w:t>
      </w:r>
      <w:r w:rsidRPr="00F431AD">
        <w:rPr>
          <w:rFonts w:ascii="Segoe UI" w:hAnsi="Segoe UI" w:cs="Segoe UI"/>
          <w:sz w:val="20"/>
          <w:szCs w:val="20"/>
          <w:lang w:eastAsia="id-ID"/>
        </w:rPr>
        <w:t xml:space="preserve"> pemogokan</w:t>
      </w:r>
      <w:r w:rsidRPr="00F431AD">
        <w:rPr>
          <w:rFonts w:ascii="Segoe UI" w:hAnsi="Segoe UI" w:cs="Segoe UI"/>
          <w:sz w:val="20"/>
          <w:szCs w:val="20"/>
          <w:lang w:val="en-US" w:eastAsia="id-ID"/>
        </w:rPr>
        <w:t xml:space="preserve"> dan demonstrasi</w:t>
      </w:r>
      <w:r w:rsidRPr="00F431AD">
        <w:rPr>
          <w:rFonts w:ascii="Segoe UI" w:hAnsi="Segoe UI" w:cs="Segoe UI"/>
          <w:sz w:val="20"/>
          <w:szCs w:val="20"/>
          <w:lang w:eastAsia="id-ID"/>
        </w:rPr>
        <w:t>, perselisihan kerja, pemutusan hubungan kerja (PHK), serta kasus pekerja anak</w:t>
      </w:r>
      <w:r w:rsidRPr="00F431AD">
        <w:rPr>
          <w:rFonts w:ascii="Segoe UI" w:hAnsi="Segoe UI" w:cs="Segoe UI"/>
          <w:sz w:val="20"/>
          <w:szCs w:val="20"/>
          <w:lang w:val="en-US" w:eastAsia="id-ID"/>
        </w:rPr>
        <w:t>. Selain itu</w:t>
      </w:r>
      <w:r w:rsidRPr="00F431AD">
        <w:rPr>
          <w:rFonts w:ascii="Segoe UI" w:hAnsi="Segoe UI" w:cs="Segoe UI"/>
          <w:sz w:val="20"/>
          <w:szCs w:val="20"/>
          <w:lang w:eastAsia="id-ID"/>
        </w:rPr>
        <w:t xml:space="preserve"> masalah </w:t>
      </w:r>
      <w:r w:rsidRPr="00F431AD">
        <w:rPr>
          <w:rFonts w:ascii="Segoe UI" w:hAnsi="Segoe UI" w:cs="Segoe UI"/>
          <w:sz w:val="20"/>
          <w:szCs w:val="20"/>
          <w:lang w:val="en-US" w:eastAsia="id-ID"/>
        </w:rPr>
        <w:t>T</w:t>
      </w:r>
      <w:r w:rsidRPr="00F431AD">
        <w:rPr>
          <w:rFonts w:ascii="Segoe UI" w:hAnsi="Segoe UI" w:cs="Segoe UI"/>
          <w:sz w:val="20"/>
          <w:szCs w:val="20"/>
          <w:lang w:eastAsia="id-ID"/>
        </w:rPr>
        <w:t xml:space="preserve">enaga </w:t>
      </w:r>
      <w:r w:rsidRPr="00F431AD">
        <w:rPr>
          <w:rFonts w:ascii="Segoe UI" w:hAnsi="Segoe UI" w:cs="Segoe UI"/>
          <w:sz w:val="20"/>
          <w:szCs w:val="20"/>
          <w:lang w:val="en-US" w:eastAsia="id-ID"/>
        </w:rPr>
        <w:t>K</w:t>
      </w:r>
      <w:r w:rsidRPr="00F431AD">
        <w:rPr>
          <w:rFonts w:ascii="Segoe UI" w:hAnsi="Segoe UI" w:cs="Segoe UI"/>
          <w:sz w:val="20"/>
          <w:szCs w:val="20"/>
          <w:lang w:eastAsia="id-ID"/>
        </w:rPr>
        <w:t xml:space="preserve">erja Indonesia (TKI) di luar negeri, khususnya yang bekerja di sektor </w:t>
      </w:r>
      <w:r w:rsidRPr="00F431AD">
        <w:rPr>
          <w:rFonts w:ascii="Segoe UI" w:hAnsi="Segoe UI" w:cs="Segoe UI"/>
          <w:sz w:val="20"/>
          <w:szCs w:val="20"/>
          <w:lang w:val="en-US" w:eastAsia="id-ID"/>
        </w:rPr>
        <w:t xml:space="preserve">informal atau pekerja di </w:t>
      </w:r>
      <w:r w:rsidRPr="00F431AD">
        <w:rPr>
          <w:rFonts w:ascii="Segoe UI" w:hAnsi="Segoe UI" w:cs="Segoe UI"/>
          <w:sz w:val="20"/>
          <w:szCs w:val="20"/>
          <w:lang w:eastAsia="id-ID"/>
        </w:rPr>
        <w:t xml:space="preserve">rumah tangga, juga </w:t>
      </w:r>
      <w:r w:rsidRPr="00F431AD">
        <w:rPr>
          <w:rFonts w:ascii="Segoe UI" w:hAnsi="Segoe UI" w:cs="Segoe UI"/>
          <w:sz w:val="20"/>
          <w:szCs w:val="20"/>
          <w:lang w:val="en-US" w:eastAsia="id-ID"/>
        </w:rPr>
        <w:t xml:space="preserve">masih mengalami </w:t>
      </w:r>
      <w:r w:rsidRPr="00F431AD">
        <w:rPr>
          <w:rFonts w:ascii="Segoe UI" w:hAnsi="Segoe UI" w:cs="Segoe UI"/>
          <w:sz w:val="20"/>
          <w:szCs w:val="20"/>
          <w:lang w:eastAsia="id-ID"/>
        </w:rPr>
        <w:t>banyak masalah karena minimnya pengawasan dan perlindungan.</w:t>
      </w:r>
      <w:r w:rsidR="001F4F98" w:rsidRPr="00F431AD">
        <w:rPr>
          <w:rFonts w:ascii="Segoe UI" w:hAnsi="Segoe UI" w:cs="Segoe UI"/>
          <w:sz w:val="20"/>
          <w:szCs w:val="20"/>
          <w:lang w:eastAsia="id-ID"/>
        </w:rPr>
        <w:t xml:space="preserve"> </w:t>
      </w:r>
      <w:r w:rsidRPr="00F431AD">
        <w:rPr>
          <w:rFonts w:ascii="Segoe UI" w:hAnsi="Segoe UI" w:cs="Segoe UI"/>
          <w:sz w:val="20"/>
          <w:szCs w:val="20"/>
          <w:lang w:val="en-US" w:eastAsia="id-ID"/>
        </w:rPr>
        <w:t>P</w:t>
      </w:r>
      <w:r w:rsidRPr="00F431AD">
        <w:rPr>
          <w:rFonts w:ascii="Segoe UI" w:hAnsi="Segoe UI" w:cs="Segoe UI"/>
          <w:sz w:val="20"/>
          <w:szCs w:val="20"/>
          <w:lang w:eastAsia="id-ID"/>
        </w:rPr>
        <w:t>ermasalahan ketenagakerjaan memiliki dampak yang bersifat multidimensional</w:t>
      </w:r>
      <w:r w:rsidRPr="00F431AD">
        <w:rPr>
          <w:rFonts w:ascii="Segoe UI" w:hAnsi="Segoe UI" w:cs="Segoe UI"/>
          <w:sz w:val="20"/>
          <w:szCs w:val="20"/>
          <w:lang w:val="en-US" w:eastAsia="id-ID"/>
        </w:rPr>
        <w:t xml:space="preserve">. Untuk itu </w:t>
      </w:r>
      <w:r w:rsidRPr="00F431AD">
        <w:rPr>
          <w:rFonts w:ascii="Segoe UI" w:hAnsi="Segoe UI" w:cs="Segoe UI"/>
          <w:sz w:val="20"/>
          <w:szCs w:val="20"/>
          <w:shd w:val="clear" w:color="auto" w:fill="FFFFFF"/>
          <w:lang w:val="en-US"/>
        </w:rPr>
        <w:t xml:space="preserve">penyelesaiaan masalah ketenagakerjaan diarahkan untuk dilaksanakan </w:t>
      </w:r>
      <w:r w:rsidRPr="00F431AD">
        <w:rPr>
          <w:rFonts w:ascii="Segoe UI" w:hAnsi="Segoe UI" w:cs="Segoe UI"/>
          <w:sz w:val="20"/>
          <w:szCs w:val="20"/>
          <w:lang w:eastAsia="id-ID"/>
        </w:rPr>
        <w:t>secara sistematis dan efektif</w:t>
      </w:r>
      <w:r w:rsidRPr="00F431AD">
        <w:rPr>
          <w:rFonts w:ascii="Segoe UI" w:hAnsi="Segoe UI" w:cs="Segoe UI"/>
          <w:sz w:val="20"/>
          <w:szCs w:val="20"/>
          <w:lang w:val="en-US" w:eastAsia="id-ID"/>
        </w:rPr>
        <w:t xml:space="preserve"> dengan </w:t>
      </w:r>
      <w:r w:rsidRPr="00F431AD">
        <w:rPr>
          <w:rFonts w:ascii="Segoe UI" w:hAnsi="Segoe UI" w:cs="Segoe UI"/>
          <w:sz w:val="20"/>
          <w:szCs w:val="20"/>
          <w:shd w:val="clear" w:color="auto" w:fill="FFFFFF"/>
          <w:lang w:val="en-US"/>
        </w:rPr>
        <w:t>tidak hanya dititikberatkan pada peningkatkan kesejahteraan tenaga kerja tetapi juga penciptaan ketenangan dan kenyamanan berusaha.</w:t>
      </w:r>
    </w:p>
    <w:p w:rsidR="0057505D" w:rsidRPr="00F431AD" w:rsidRDefault="0057505D" w:rsidP="00E55019">
      <w:pPr>
        <w:pStyle w:val="ListParagraph"/>
        <w:spacing w:after="120"/>
        <w:ind w:left="567"/>
        <w:contextualSpacing w:val="0"/>
        <w:jc w:val="both"/>
        <w:rPr>
          <w:rFonts w:ascii="Segoe UI" w:hAnsi="Segoe UI" w:cs="Segoe UI"/>
          <w:sz w:val="20"/>
          <w:szCs w:val="20"/>
          <w:lang w:val="id-ID"/>
        </w:rPr>
      </w:pPr>
      <w:r w:rsidRPr="00F431AD">
        <w:rPr>
          <w:rFonts w:ascii="Segoe UI" w:hAnsi="Segoe UI" w:cs="Segoe UI"/>
          <w:sz w:val="20"/>
          <w:szCs w:val="20"/>
          <w:lang w:val="en-US" w:eastAsia="id-ID"/>
        </w:rPr>
        <w:t xml:space="preserve">Beberapa isu </w:t>
      </w:r>
      <w:r w:rsidRPr="00F431AD">
        <w:rPr>
          <w:rFonts w:ascii="Segoe UI" w:hAnsi="Segoe UI" w:cs="Segoe UI"/>
          <w:sz w:val="20"/>
          <w:szCs w:val="20"/>
          <w:lang w:eastAsia="id-ID"/>
        </w:rPr>
        <w:t xml:space="preserve">ketenagakerjaan </w:t>
      </w:r>
      <w:r w:rsidRPr="00F431AD">
        <w:rPr>
          <w:rFonts w:ascii="Segoe UI" w:hAnsi="Segoe UI" w:cs="Segoe UI"/>
          <w:sz w:val="20"/>
          <w:szCs w:val="20"/>
          <w:lang w:val="en-US" w:eastAsia="id-ID"/>
        </w:rPr>
        <w:t>d</w:t>
      </w:r>
      <w:r w:rsidRPr="00F431AD">
        <w:rPr>
          <w:rFonts w:ascii="Segoe UI" w:hAnsi="Segoe UI" w:cs="Segoe UI"/>
          <w:sz w:val="20"/>
          <w:szCs w:val="20"/>
          <w:lang w:eastAsia="id-ID"/>
        </w:rPr>
        <w:t xml:space="preserve">i Kabupaten Wonosobo </w:t>
      </w:r>
      <w:r w:rsidRPr="00F431AD">
        <w:rPr>
          <w:rFonts w:ascii="Segoe UI" w:hAnsi="Segoe UI" w:cs="Segoe UI"/>
          <w:sz w:val="20"/>
          <w:szCs w:val="20"/>
          <w:lang w:val="en-US" w:eastAsia="id-ID"/>
        </w:rPr>
        <w:t>diantaranya</w:t>
      </w:r>
      <w:r w:rsidR="001F4F98" w:rsidRPr="00F431AD">
        <w:rPr>
          <w:rFonts w:ascii="Segoe UI" w:hAnsi="Segoe UI" w:cs="Segoe UI"/>
          <w:sz w:val="20"/>
          <w:szCs w:val="20"/>
          <w:lang w:val="en-US" w:eastAsia="id-ID"/>
        </w:rPr>
        <w:t xml:space="preserve"> </w:t>
      </w:r>
      <w:r w:rsidRPr="00F431AD">
        <w:rPr>
          <w:rFonts w:ascii="Segoe UI" w:hAnsi="Segoe UI" w:cs="Segoe UI"/>
          <w:sz w:val="20"/>
          <w:szCs w:val="20"/>
          <w:lang w:eastAsia="id-ID"/>
        </w:rPr>
        <w:t xml:space="preserve">yaitu belum meratanya peluang </w:t>
      </w:r>
      <w:r w:rsidRPr="00F431AD">
        <w:rPr>
          <w:rFonts w:ascii="Segoe UI" w:hAnsi="Segoe UI" w:cs="Segoe UI"/>
          <w:sz w:val="20"/>
          <w:szCs w:val="20"/>
          <w:lang w:val="en-US" w:eastAsia="id-ID"/>
        </w:rPr>
        <w:t xml:space="preserve">kerja </w:t>
      </w:r>
      <w:r w:rsidRPr="00F431AD">
        <w:rPr>
          <w:rFonts w:ascii="Segoe UI" w:hAnsi="Segoe UI" w:cs="Segoe UI"/>
          <w:sz w:val="20"/>
          <w:szCs w:val="20"/>
          <w:lang w:eastAsia="id-ID"/>
        </w:rPr>
        <w:t xml:space="preserve">serta rendahnya aksesibilitas kesempatan kerja pada berbagai sektor unggulan yang sesuai dengan sebagian besar kondisi kompetensi SDM tenaga kerja, serta adanya peningkatan pengangguran yang disebabkan oleh </w:t>
      </w:r>
      <w:r w:rsidRPr="00F431AD">
        <w:rPr>
          <w:rFonts w:ascii="Segoe UI" w:hAnsi="Segoe UI" w:cs="Segoe UI"/>
          <w:sz w:val="20"/>
          <w:szCs w:val="20"/>
          <w:lang w:val="en-US" w:eastAsia="id-ID"/>
        </w:rPr>
        <w:t xml:space="preserve">tingginya tingkat </w:t>
      </w:r>
      <w:r w:rsidRPr="00F431AD">
        <w:rPr>
          <w:rFonts w:ascii="Segoe UI" w:hAnsi="Segoe UI" w:cs="Segoe UI"/>
          <w:i/>
          <w:sz w:val="20"/>
          <w:szCs w:val="20"/>
          <w:lang w:val="en-US" w:eastAsia="id-ID"/>
        </w:rPr>
        <w:t>turn over</w:t>
      </w:r>
      <w:r w:rsidRPr="00F431AD">
        <w:rPr>
          <w:rFonts w:ascii="Segoe UI" w:hAnsi="Segoe UI" w:cs="Segoe UI"/>
          <w:sz w:val="20"/>
          <w:szCs w:val="20"/>
          <w:lang w:val="en-US" w:eastAsia="id-ID"/>
        </w:rPr>
        <w:t xml:space="preserve"> pegawai di perusahaan</w:t>
      </w:r>
      <w:r w:rsidRPr="00F431AD">
        <w:rPr>
          <w:rFonts w:ascii="Segoe UI" w:hAnsi="Segoe UI" w:cs="Segoe UI"/>
          <w:sz w:val="20"/>
          <w:szCs w:val="20"/>
          <w:lang w:eastAsia="id-ID"/>
        </w:rPr>
        <w:t xml:space="preserve">. Untuk itu perlu </w:t>
      </w:r>
      <w:r w:rsidRPr="00F431AD">
        <w:rPr>
          <w:rFonts w:ascii="Segoe UI" w:hAnsi="Segoe UI" w:cs="Segoe UI"/>
          <w:sz w:val="20"/>
          <w:szCs w:val="20"/>
          <w:lang w:val="en-US" w:eastAsia="id-ID"/>
        </w:rPr>
        <w:t xml:space="preserve">dilakukan </w:t>
      </w:r>
      <w:r w:rsidRPr="00F431AD">
        <w:rPr>
          <w:rFonts w:ascii="Segoe UI" w:hAnsi="Segoe UI" w:cs="Segoe UI"/>
          <w:sz w:val="20"/>
          <w:szCs w:val="20"/>
          <w:lang w:eastAsia="id-ID"/>
        </w:rPr>
        <w:t>sinkronisasi kebijakan ketenagakerjaan dan iklim usaha dalam rangka penciptaan lapangan kerja serta pelatihan dan pendidikan bagi tenaga kerja siap mandiri dan siap bekerja sesuai dengan ketrampilan serta penyediaan akses informasi pekerjaan bagi tenaga kerja usia produktif</w:t>
      </w:r>
      <w:r w:rsidRPr="00F431AD">
        <w:rPr>
          <w:rFonts w:ascii="Segoe UI" w:hAnsi="Segoe UI" w:cs="Segoe UI"/>
          <w:sz w:val="20"/>
          <w:szCs w:val="20"/>
          <w:lang w:val="en-US" w:eastAsia="id-ID"/>
        </w:rPr>
        <w:t xml:space="preserve">. Oleh karena itu </w:t>
      </w:r>
      <w:r w:rsidRPr="00F431AD">
        <w:rPr>
          <w:rFonts w:ascii="Segoe UI" w:hAnsi="Segoe UI" w:cs="Segoe UI"/>
          <w:sz w:val="20"/>
          <w:szCs w:val="20"/>
          <w:lang w:eastAsia="id-ID"/>
        </w:rPr>
        <w:t xml:space="preserve">program dan kegiatan </w:t>
      </w:r>
      <w:r w:rsidRPr="00F431AD">
        <w:rPr>
          <w:rFonts w:ascii="Segoe UI" w:hAnsi="Segoe UI" w:cs="Segoe UI"/>
          <w:sz w:val="20"/>
          <w:szCs w:val="20"/>
          <w:lang w:val="en-US" w:eastAsia="id-ID"/>
        </w:rPr>
        <w:t xml:space="preserve">yang dilaksanakan </w:t>
      </w:r>
      <w:r w:rsidRPr="00F431AD">
        <w:rPr>
          <w:rFonts w:ascii="Segoe UI" w:hAnsi="Segoe UI" w:cs="Segoe UI"/>
          <w:sz w:val="20"/>
          <w:szCs w:val="20"/>
          <w:lang w:eastAsia="id-ID"/>
        </w:rPr>
        <w:t xml:space="preserve">diarahkan pada tujuan untuk mewujudkan tenaga kerja yang berdaya saing tinggi, profesional dan bermartabat menuju manusia </w:t>
      </w:r>
      <w:r w:rsidRPr="00F431AD">
        <w:rPr>
          <w:rFonts w:ascii="Segoe UI" w:hAnsi="Segoe UI" w:cs="Segoe UI"/>
          <w:sz w:val="20"/>
          <w:szCs w:val="20"/>
          <w:lang w:val="en-US" w:eastAsia="id-ID"/>
        </w:rPr>
        <w:t>W</w:t>
      </w:r>
      <w:r w:rsidRPr="00F431AD">
        <w:rPr>
          <w:rFonts w:ascii="Segoe UI" w:hAnsi="Segoe UI" w:cs="Segoe UI"/>
          <w:sz w:val="20"/>
          <w:szCs w:val="20"/>
          <w:lang w:eastAsia="id-ID"/>
        </w:rPr>
        <w:t xml:space="preserve">onosobo yang produktif dan sejahtera. </w:t>
      </w:r>
      <w:r w:rsidRPr="00F431AD">
        <w:rPr>
          <w:rFonts w:ascii="Segoe UI" w:hAnsi="Segoe UI" w:cs="Segoe UI"/>
          <w:sz w:val="20"/>
          <w:szCs w:val="20"/>
          <w:lang w:val="en-US"/>
        </w:rPr>
        <w:t xml:space="preserve">Untuk masa yang akan datang </w:t>
      </w:r>
      <w:r w:rsidRPr="00F431AD">
        <w:rPr>
          <w:rFonts w:ascii="Segoe UI" w:hAnsi="Segoe UI" w:cs="Segoe UI"/>
          <w:sz w:val="20"/>
          <w:szCs w:val="20"/>
        </w:rPr>
        <w:t xml:space="preserve">iklim ketenagakerjaan perlu mendapat perhatian, agar pertumbuhan angkatan kerja sebanding dengan pertumbuhan lapangan kerja. Dalam hal ini kebijakan pembangunannya diarahkan pada </w:t>
      </w:r>
      <w:r w:rsidRPr="00F431AD">
        <w:rPr>
          <w:rFonts w:ascii="Segoe UI" w:hAnsi="Segoe UI" w:cs="Segoe UI"/>
          <w:sz w:val="20"/>
          <w:szCs w:val="20"/>
          <w:lang w:val="en-US"/>
        </w:rPr>
        <w:t xml:space="preserve">(a). </w:t>
      </w:r>
      <w:r w:rsidRPr="00F431AD">
        <w:rPr>
          <w:rFonts w:ascii="Segoe UI" w:hAnsi="Segoe UI" w:cs="Segoe UI"/>
          <w:sz w:val="20"/>
          <w:szCs w:val="20"/>
        </w:rPr>
        <w:t>Meningkatkan kualitas angkatan kerja dan pencari kerja;</w:t>
      </w:r>
      <w:r w:rsidRPr="00F431AD">
        <w:rPr>
          <w:rFonts w:ascii="Segoe UI" w:hAnsi="Segoe UI" w:cs="Segoe UI"/>
          <w:sz w:val="20"/>
          <w:szCs w:val="20"/>
          <w:lang w:val="en-US"/>
        </w:rPr>
        <w:t xml:space="preserve"> (b). </w:t>
      </w:r>
      <w:r w:rsidRPr="00F431AD">
        <w:rPr>
          <w:rFonts w:ascii="Segoe UI" w:hAnsi="Segoe UI" w:cs="Segoe UI"/>
          <w:sz w:val="20"/>
          <w:szCs w:val="20"/>
        </w:rPr>
        <w:t>Mengupayakan akselerasi pertumbuhan lapangan kerja;</w:t>
      </w:r>
      <w:r w:rsidRPr="00F431AD">
        <w:rPr>
          <w:rFonts w:ascii="Segoe UI" w:hAnsi="Segoe UI" w:cs="Segoe UI"/>
          <w:sz w:val="20"/>
          <w:szCs w:val="20"/>
          <w:lang w:val="en-US"/>
        </w:rPr>
        <w:t xml:space="preserve"> (c). </w:t>
      </w:r>
      <w:r w:rsidRPr="00F431AD">
        <w:rPr>
          <w:rFonts w:ascii="Segoe UI" w:hAnsi="Segoe UI" w:cs="Segoe UI"/>
          <w:sz w:val="20"/>
          <w:szCs w:val="20"/>
        </w:rPr>
        <w:t>Memberikan perlindungan kepada pekerja.</w:t>
      </w:r>
    </w:p>
    <w:p w:rsidR="0057505D" w:rsidRPr="00F431AD" w:rsidRDefault="0057505D" w:rsidP="00E55019">
      <w:pPr>
        <w:pStyle w:val="ListParagraph"/>
        <w:numPr>
          <w:ilvl w:val="7"/>
          <w:numId w:val="30"/>
        </w:numPr>
        <w:tabs>
          <w:tab w:val="clear" w:pos="2880"/>
          <w:tab w:val="left" w:pos="851"/>
        </w:tabs>
        <w:spacing w:after="120"/>
        <w:ind w:left="851" w:hanging="284"/>
        <w:contextualSpacing w:val="0"/>
        <w:rPr>
          <w:rFonts w:ascii="Segoe UI" w:eastAsia="Calibri" w:hAnsi="Segoe UI" w:cs="Segoe UI"/>
          <w:b/>
          <w:sz w:val="20"/>
          <w:szCs w:val="20"/>
        </w:rPr>
      </w:pPr>
      <w:r w:rsidRPr="00F431AD">
        <w:rPr>
          <w:rFonts w:ascii="Segoe UI" w:eastAsia="Calibri" w:hAnsi="Segoe UI" w:cs="Segoe UI"/>
          <w:b/>
          <w:sz w:val="20"/>
          <w:szCs w:val="20"/>
        </w:rPr>
        <w:lastRenderedPageBreak/>
        <w:t>Program dan Kegiatan</w:t>
      </w:r>
    </w:p>
    <w:p w:rsidR="0057505D" w:rsidRPr="00F431AD" w:rsidRDefault="0057505D" w:rsidP="00E55019">
      <w:pPr>
        <w:pStyle w:val="ListParagraph"/>
        <w:tabs>
          <w:tab w:val="left" w:pos="360"/>
        </w:tabs>
        <w:spacing w:after="120"/>
        <w:ind w:left="851"/>
        <w:contextualSpacing w:val="0"/>
        <w:jc w:val="both"/>
        <w:rPr>
          <w:rFonts w:ascii="Segoe UI" w:hAnsi="Segoe UI" w:cs="Segoe UI"/>
          <w:color w:val="000000"/>
          <w:sz w:val="20"/>
          <w:szCs w:val="20"/>
          <w:lang w:val="id-ID"/>
        </w:rPr>
      </w:pPr>
      <w:r w:rsidRPr="00F431AD">
        <w:rPr>
          <w:rFonts w:ascii="Segoe UI" w:hAnsi="Segoe UI" w:cs="Segoe UI"/>
          <w:color w:val="000000"/>
          <w:sz w:val="20"/>
          <w:szCs w:val="20"/>
        </w:rPr>
        <w:t>Untuk mendukung pelaksanaan urusan</w:t>
      </w:r>
      <w:r w:rsidRPr="00F431AD">
        <w:rPr>
          <w:rFonts w:ascii="Segoe UI" w:hAnsi="Segoe UI" w:cs="Segoe UI"/>
          <w:color w:val="000000"/>
          <w:sz w:val="20"/>
          <w:szCs w:val="20"/>
          <w:lang w:val="en-US"/>
        </w:rPr>
        <w:t xml:space="preserve"> ketenagakerjaan</w:t>
      </w:r>
      <w:r w:rsidRPr="00F431AD">
        <w:rPr>
          <w:rFonts w:ascii="Segoe UI" w:hAnsi="Segoe UI" w:cs="Segoe UI"/>
          <w:color w:val="000000"/>
          <w:sz w:val="20"/>
          <w:szCs w:val="20"/>
        </w:rPr>
        <w:t xml:space="preserve">, </w:t>
      </w:r>
      <w:r w:rsidR="002A50D9" w:rsidRPr="00F431AD">
        <w:rPr>
          <w:rFonts w:ascii="Segoe UI" w:hAnsi="Segoe UI" w:cs="Segoe UI"/>
          <w:color w:val="000000"/>
          <w:sz w:val="20"/>
          <w:szCs w:val="20"/>
        </w:rPr>
        <w:t>selama tahun 2011-</w:t>
      </w:r>
      <w:r w:rsidRPr="00F431AD">
        <w:rPr>
          <w:rFonts w:ascii="Segoe UI" w:hAnsi="Segoe UI" w:cs="Segoe UI"/>
          <w:color w:val="000000"/>
          <w:sz w:val="20"/>
          <w:szCs w:val="20"/>
        </w:rPr>
        <w:t>201</w:t>
      </w:r>
      <w:r w:rsidRPr="00F431AD">
        <w:rPr>
          <w:rFonts w:ascii="Segoe UI" w:hAnsi="Segoe UI" w:cs="Segoe UI"/>
          <w:color w:val="000000"/>
          <w:sz w:val="20"/>
          <w:szCs w:val="20"/>
          <w:lang w:val="en-US"/>
        </w:rPr>
        <w:t>4</w:t>
      </w:r>
      <w:r w:rsidRPr="00F431AD">
        <w:rPr>
          <w:rFonts w:ascii="Segoe UI" w:hAnsi="Segoe UI" w:cs="Segoe UI"/>
          <w:color w:val="000000"/>
          <w:sz w:val="20"/>
          <w:szCs w:val="20"/>
        </w:rPr>
        <w:t xml:space="preserve"> telah </w:t>
      </w:r>
      <w:r w:rsidR="002A50D9" w:rsidRPr="00F431AD">
        <w:rPr>
          <w:rFonts w:ascii="Segoe UI" w:hAnsi="Segoe UI" w:cs="Segoe UI"/>
          <w:color w:val="000000"/>
          <w:sz w:val="20"/>
          <w:szCs w:val="20"/>
        </w:rPr>
        <w:t xml:space="preserve">terealisir </w:t>
      </w:r>
      <w:r w:rsidRPr="00F431AD">
        <w:rPr>
          <w:rFonts w:ascii="Segoe UI" w:hAnsi="Segoe UI" w:cs="Segoe UI"/>
          <w:color w:val="000000"/>
          <w:sz w:val="20"/>
          <w:szCs w:val="20"/>
        </w:rPr>
        <w:t xml:space="preserve">anggaran sebesar Rp </w:t>
      </w:r>
      <w:r w:rsidR="00AC1E1B" w:rsidRPr="00F431AD">
        <w:rPr>
          <w:rFonts w:ascii="Segoe UI" w:hAnsi="Segoe UI" w:cs="Segoe UI"/>
          <w:color w:val="000000"/>
          <w:sz w:val="20"/>
          <w:szCs w:val="20"/>
        </w:rPr>
        <w:t>63.981.964.838,-.</w:t>
      </w:r>
      <w:r w:rsidR="002A50D9" w:rsidRPr="00F431AD">
        <w:rPr>
          <w:rFonts w:ascii="Segoe UI" w:hAnsi="Segoe UI" w:cs="Segoe UI"/>
          <w:sz w:val="20"/>
          <w:szCs w:val="20"/>
        </w:rPr>
        <w:t>Anggaran tersebut digunakan untuk kegiatan belanja langsung maupun belanja tidak langsung.</w:t>
      </w:r>
      <w:r w:rsidRPr="00F431AD">
        <w:rPr>
          <w:rFonts w:ascii="Segoe UI" w:hAnsi="Segoe UI" w:cs="Segoe UI"/>
          <w:color w:val="000000"/>
          <w:sz w:val="20"/>
          <w:szCs w:val="20"/>
          <w:lang w:val="sv-SE"/>
        </w:rPr>
        <w:t xml:space="preserve">Adapun </w:t>
      </w:r>
      <w:r w:rsidR="002A50D9" w:rsidRPr="00F431AD">
        <w:rPr>
          <w:rFonts w:ascii="Segoe UI" w:hAnsi="Segoe UI" w:cs="Segoe UI"/>
          <w:color w:val="000000"/>
          <w:sz w:val="20"/>
          <w:szCs w:val="20"/>
        </w:rPr>
        <w:t>program</w:t>
      </w:r>
      <w:r w:rsidRPr="00F431AD">
        <w:rPr>
          <w:rFonts w:ascii="Segoe UI" w:hAnsi="Segoe UI" w:cs="Segoe UI"/>
          <w:color w:val="000000"/>
          <w:sz w:val="20"/>
          <w:szCs w:val="20"/>
        </w:rPr>
        <w:t xml:space="preserve"> dan realisasi anggaran untuk urusan </w:t>
      </w:r>
      <w:r w:rsidR="002A50D9" w:rsidRPr="00F431AD">
        <w:rPr>
          <w:rFonts w:ascii="Segoe UI" w:hAnsi="Segoe UI" w:cs="Segoe UI"/>
          <w:color w:val="000000"/>
          <w:sz w:val="20"/>
          <w:szCs w:val="20"/>
        </w:rPr>
        <w:t>ketenagakerjaan</w:t>
      </w:r>
      <w:r w:rsidRPr="00F431AD">
        <w:rPr>
          <w:rFonts w:ascii="Segoe UI" w:hAnsi="Segoe UI" w:cs="Segoe UI"/>
          <w:color w:val="000000"/>
          <w:sz w:val="20"/>
          <w:szCs w:val="20"/>
          <w:lang w:val="sv-SE"/>
        </w:rPr>
        <w:t>d</w:t>
      </w:r>
      <w:r w:rsidR="00E55019" w:rsidRPr="00F431AD">
        <w:rPr>
          <w:rFonts w:ascii="Segoe UI" w:hAnsi="Segoe UI" w:cs="Segoe UI"/>
          <w:color w:val="000000"/>
          <w:sz w:val="20"/>
          <w:szCs w:val="20"/>
          <w:lang w:val="sv-SE"/>
        </w:rPr>
        <w:t>apat dilihat pada tabel berikut</w:t>
      </w:r>
      <w:r w:rsidRPr="00F431AD">
        <w:rPr>
          <w:rFonts w:ascii="Segoe UI" w:hAnsi="Segoe UI" w:cs="Segoe UI"/>
          <w:color w:val="000000"/>
          <w:sz w:val="20"/>
          <w:szCs w:val="20"/>
          <w:lang w:val="sv-SE"/>
        </w:rPr>
        <w:t>:</w:t>
      </w:r>
    </w:p>
    <w:p w:rsidR="00E55019" w:rsidRPr="00F431AD" w:rsidRDefault="00E55019" w:rsidP="00E55019">
      <w:pPr>
        <w:pStyle w:val="ListParagraph"/>
        <w:tabs>
          <w:tab w:val="left" w:pos="360"/>
        </w:tabs>
        <w:spacing w:after="120"/>
        <w:ind w:left="851"/>
        <w:contextualSpacing w:val="0"/>
        <w:jc w:val="both"/>
        <w:rPr>
          <w:rFonts w:ascii="Segoe UI" w:hAnsi="Segoe UI" w:cs="Segoe UI"/>
          <w:b/>
          <w:color w:val="000000"/>
          <w:sz w:val="19"/>
          <w:szCs w:val="19"/>
          <w:lang w:val="id-ID"/>
        </w:rPr>
      </w:pPr>
    </w:p>
    <w:p w:rsidR="0057505D" w:rsidRPr="00F431AD" w:rsidRDefault="00F431AD" w:rsidP="002A50D9">
      <w:pPr>
        <w:pStyle w:val="ListParagraph"/>
        <w:autoSpaceDE w:val="0"/>
        <w:autoSpaceDN w:val="0"/>
        <w:adjustRightInd w:val="0"/>
        <w:ind w:left="0" w:right="142"/>
        <w:jc w:val="center"/>
        <w:rPr>
          <w:rFonts w:ascii="Segoe UI" w:hAnsi="Segoe UI" w:cs="Segoe UI"/>
          <w:b/>
          <w:sz w:val="18"/>
          <w:szCs w:val="18"/>
        </w:rPr>
      </w:pPr>
      <w:r>
        <w:rPr>
          <w:rFonts w:ascii="Segoe UI" w:hAnsi="Segoe UI" w:cs="Segoe UI"/>
          <w:b/>
          <w:sz w:val="18"/>
          <w:szCs w:val="18"/>
        </w:rPr>
        <w:t>Tabel IV</w:t>
      </w:r>
      <w:r w:rsidR="0057505D" w:rsidRPr="00F431AD">
        <w:rPr>
          <w:rFonts w:ascii="Segoe UI" w:hAnsi="Segoe UI" w:cs="Segoe UI"/>
          <w:b/>
          <w:sz w:val="18"/>
          <w:szCs w:val="18"/>
        </w:rPr>
        <w:t>.B.12.1</w:t>
      </w:r>
    </w:p>
    <w:p w:rsidR="0057505D" w:rsidRPr="007F3109" w:rsidRDefault="0057505D" w:rsidP="002A50D9">
      <w:pPr>
        <w:pStyle w:val="ListParagraph"/>
        <w:spacing w:after="120"/>
        <w:ind w:left="0"/>
        <w:contextualSpacing w:val="0"/>
        <w:jc w:val="center"/>
        <w:rPr>
          <w:rFonts w:ascii="Segoe UI" w:hAnsi="Segoe UI" w:cs="Segoe UI"/>
          <w:sz w:val="18"/>
          <w:szCs w:val="18"/>
          <w:lang w:val="id-ID"/>
        </w:rPr>
      </w:pPr>
      <w:r w:rsidRPr="00F431AD">
        <w:rPr>
          <w:rFonts w:ascii="Segoe UI" w:hAnsi="Segoe UI" w:cs="Segoe UI"/>
          <w:b/>
          <w:sz w:val="18"/>
          <w:szCs w:val="18"/>
        </w:rPr>
        <w:t xml:space="preserve">Programdan Realisasi Anggaran Urusan Ketenagakerjaan Tahun </w:t>
      </w:r>
      <w:r w:rsidR="002A50D9" w:rsidRPr="00F431AD">
        <w:rPr>
          <w:rFonts w:ascii="Segoe UI" w:hAnsi="Segoe UI" w:cs="Segoe UI"/>
          <w:b/>
          <w:sz w:val="18"/>
          <w:szCs w:val="18"/>
        </w:rPr>
        <w:t>2011-</w:t>
      </w:r>
      <w:r w:rsidRPr="00F431AD">
        <w:rPr>
          <w:rFonts w:ascii="Segoe UI" w:hAnsi="Segoe UI" w:cs="Segoe UI"/>
          <w:b/>
          <w:sz w:val="18"/>
          <w:szCs w:val="18"/>
        </w:rPr>
        <w:t>201</w:t>
      </w:r>
      <w:r w:rsidR="007F3109">
        <w:rPr>
          <w:rFonts w:ascii="Segoe UI" w:hAnsi="Segoe UI" w:cs="Segoe UI"/>
          <w:b/>
          <w:sz w:val="18"/>
          <w:szCs w:val="18"/>
          <w:lang w:val="id-ID"/>
        </w:rPr>
        <w:t>5</w:t>
      </w:r>
    </w:p>
    <w:tbl>
      <w:tblPr>
        <w:tblW w:w="8931" w:type="dxa"/>
        <w:tblInd w:w="-176" w:type="dxa"/>
        <w:tblLayout w:type="fixed"/>
        <w:tblLook w:val="04A0" w:firstRow="1" w:lastRow="0" w:firstColumn="1" w:lastColumn="0" w:noHBand="0" w:noVBand="1"/>
      </w:tblPr>
      <w:tblGrid>
        <w:gridCol w:w="450"/>
        <w:gridCol w:w="1530"/>
        <w:gridCol w:w="1530"/>
        <w:gridCol w:w="1440"/>
        <w:gridCol w:w="1350"/>
        <w:gridCol w:w="1350"/>
        <w:gridCol w:w="1281"/>
      </w:tblGrid>
      <w:tr w:rsidR="002A50D9" w:rsidRPr="00F431AD" w:rsidTr="007F3109">
        <w:trPr>
          <w:trHeight w:val="301"/>
        </w:trPr>
        <w:tc>
          <w:tcPr>
            <w:tcW w:w="450" w:type="dxa"/>
            <w:vMerge w:val="restart"/>
            <w:tcBorders>
              <w:top w:val="single" w:sz="4" w:space="0" w:color="auto"/>
              <w:left w:val="single" w:sz="4" w:space="0" w:color="auto"/>
              <w:right w:val="single" w:sz="4" w:space="0" w:color="auto"/>
            </w:tcBorders>
            <w:shd w:val="clear" w:color="auto" w:fill="auto"/>
            <w:noWrap/>
            <w:vAlign w:val="center"/>
            <w:hideMark/>
          </w:tcPr>
          <w:p w:rsidR="002A50D9" w:rsidRPr="00F431AD" w:rsidRDefault="002A50D9" w:rsidP="005C0073">
            <w:pPr>
              <w:ind w:left="-98" w:right="-108"/>
              <w:jc w:val="center"/>
              <w:rPr>
                <w:rFonts w:ascii="Segoe UI" w:hAnsi="Segoe UI" w:cs="Segoe UI"/>
                <w:b/>
                <w:bCs/>
                <w:sz w:val="18"/>
                <w:szCs w:val="18"/>
              </w:rPr>
            </w:pPr>
            <w:r w:rsidRPr="00F431AD">
              <w:rPr>
                <w:rFonts w:ascii="Segoe UI" w:hAnsi="Segoe UI" w:cs="Segoe UI"/>
                <w:b/>
                <w:bCs/>
                <w:sz w:val="18"/>
                <w:szCs w:val="18"/>
              </w:rPr>
              <w:t>No.</w:t>
            </w:r>
          </w:p>
        </w:tc>
        <w:tc>
          <w:tcPr>
            <w:tcW w:w="1530" w:type="dxa"/>
            <w:vMerge w:val="restart"/>
            <w:tcBorders>
              <w:top w:val="single" w:sz="4" w:space="0" w:color="auto"/>
              <w:left w:val="nil"/>
              <w:right w:val="single" w:sz="4" w:space="0" w:color="auto"/>
            </w:tcBorders>
            <w:shd w:val="clear" w:color="auto" w:fill="auto"/>
            <w:noWrap/>
            <w:vAlign w:val="center"/>
            <w:hideMark/>
          </w:tcPr>
          <w:p w:rsidR="002A50D9" w:rsidRPr="00F431AD" w:rsidRDefault="002A50D9" w:rsidP="005C0073">
            <w:pPr>
              <w:jc w:val="center"/>
              <w:rPr>
                <w:rFonts w:ascii="Segoe UI" w:hAnsi="Segoe UI" w:cs="Segoe UI"/>
                <w:b/>
                <w:bCs/>
                <w:sz w:val="18"/>
                <w:szCs w:val="18"/>
              </w:rPr>
            </w:pPr>
            <w:r w:rsidRPr="00F431AD">
              <w:rPr>
                <w:rFonts w:ascii="Segoe UI" w:hAnsi="Segoe UI" w:cs="Segoe UI"/>
                <w:b/>
                <w:bCs/>
                <w:sz w:val="18"/>
                <w:szCs w:val="18"/>
              </w:rPr>
              <w:t>Program</w:t>
            </w:r>
          </w:p>
        </w:tc>
        <w:tc>
          <w:tcPr>
            <w:tcW w:w="6951" w:type="dxa"/>
            <w:gridSpan w:val="5"/>
            <w:tcBorders>
              <w:top w:val="single" w:sz="4" w:space="0" w:color="auto"/>
              <w:left w:val="nil"/>
              <w:bottom w:val="single" w:sz="4" w:space="0" w:color="auto"/>
              <w:right w:val="single" w:sz="4" w:space="0" w:color="auto"/>
            </w:tcBorders>
            <w:shd w:val="clear" w:color="auto" w:fill="auto"/>
            <w:noWrap/>
            <w:hideMark/>
          </w:tcPr>
          <w:p w:rsidR="002A50D9" w:rsidRPr="00F431AD" w:rsidRDefault="002A50D9" w:rsidP="005C0073">
            <w:pPr>
              <w:jc w:val="center"/>
              <w:rPr>
                <w:rFonts w:ascii="Segoe UI" w:hAnsi="Segoe UI" w:cs="Segoe UI"/>
                <w:b/>
                <w:bCs/>
                <w:sz w:val="18"/>
                <w:szCs w:val="18"/>
              </w:rPr>
            </w:pPr>
            <w:r w:rsidRPr="00F431AD">
              <w:rPr>
                <w:rFonts w:ascii="Segoe UI" w:hAnsi="Segoe UI" w:cs="Segoe UI"/>
                <w:b/>
                <w:bCs/>
                <w:sz w:val="18"/>
                <w:szCs w:val="18"/>
              </w:rPr>
              <w:t>Tahun</w:t>
            </w:r>
          </w:p>
        </w:tc>
      </w:tr>
      <w:tr w:rsidR="00173042" w:rsidRPr="00F431AD" w:rsidTr="007F3109">
        <w:trPr>
          <w:trHeight w:val="301"/>
        </w:trPr>
        <w:tc>
          <w:tcPr>
            <w:tcW w:w="450" w:type="dxa"/>
            <w:vMerge/>
            <w:tcBorders>
              <w:left w:val="single" w:sz="4" w:space="0" w:color="auto"/>
              <w:bottom w:val="single" w:sz="4" w:space="0" w:color="auto"/>
              <w:right w:val="single" w:sz="4" w:space="0" w:color="auto"/>
            </w:tcBorders>
            <w:shd w:val="clear" w:color="auto" w:fill="auto"/>
            <w:noWrap/>
            <w:vAlign w:val="center"/>
            <w:hideMark/>
          </w:tcPr>
          <w:p w:rsidR="002A50D9" w:rsidRPr="00F431AD" w:rsidRDefault="002A50D9" w:rsidP="005C0073">
            <w:pPr>
              <w:ind w:left="-98" w:right="-108"/>
              <w:jc w:val="center"/>
              <w:rPr>
                <w:rFonts w:ascii="Segoe UI" w:hAnsi="Segoe UI" w:cs="Segoe UI"/>
                <w:b/>
                <w:bCs/>
                <w:sz w:val="18"/>
                <w:szCs w:val="18"/>
              </w:rPr>
            </w:pPr>
          </w:p>
        </w:tc>
        <w:tc>
          <w:tcPr>
            <w:tcW w:w="1530" w:type="dxa"/>
            <w:vMerge/>
            <w:tcBorders>
              <w:left w:val="nil"/>
              <w:bottom w:val="single" w:sz="4" w:space="0" w:color="auto"/>
              <w:right w:val="single" w:sz="4" w:space="0" w:color="auto"/>
            </w:tcBorders>
            <w:shd w:val="clear" w:color="auto" w:fill="auto"/>
            <w:noWrap/>
            <w:vAlign w:val="center"/>
            <w:hideMark/>
          </w:tcPr>
          <w:p w:rsidR="002A50D9" w:rsidRPr="00F431AD" w:rsidRDefault="002A50D9" w:rsidP="005C0073">
            <w:pPr>
              <w:jc w:val="center"/>
              <w:rPr>
                <w:rFonts w:ascii="Segoe UI" w:hAnsi="Segoe UI" w:cs="Segoe UI"/>
                <w:b/>
                <w:bCs/>
                <w:sz w:val="18"/>
                <w:szCs w:val="18"/>
              </w:rPr>
            </w:pPr>
          </w:p>
        </w:tc>
        <w:tc>
          <w:tcPr>
            <w:tcW w:w="1530" w:type="dxa"/>
            <w:tcBorders>
              <w:top w:val="single" w:sz="4" w:space="0" w:color="auto"/>
              <w:left w:val="nil"/>
              <w:bottom w:val="single" w:sz="4" w:space="0" w:color="auto"/>
              <w:right w:val="single" w:sz="4" w:space="0" w:color="auto"/>
            </w:tcBorders>
            <w:shd w:val="clear" w:color="auto" w:fill="auto"/>
            <w:noWrap/>
            <w:hideMark/>
          </w:tcPr>
          <w:p w:rsidR="002A50D9" w:rsidRPr="00F431AD" w:rsidRDefault="002A50D9" w:rsidP="005C0073">
            <w:pPr>
              <w:jc w:val="center"/>
              <w:rPr>
                <w:rFonts w:ascii="Segoe UI" w:hAnsi="Segoe UI" w:cs="Segoe UI"/>
                <w:b/>
                <w:bCs/>
                <w:sz w:val="18"/>
                <w:szCs w:val="18"/>
              </w:rPr>
            </w:pPr>
            <w:r w:rsidRPr="00F431AD">
              <w:rPr>
                <w:rFonts w:ascii="Segoe UI" w:hAnsi="Segoe UI" w:cs="Segoe UI"/>
                <w:b/>
                <w:bCs/>
                <w:sz w:val="18"/>
                <w:szCs w:val="18"/>
              </w:rPr>
              <w:t>2011</w:t>
            </w:r>
          </w:p>
        </w:tc>
        <w:tc>
          <w:tcPr>
            <w:tcW w:w="1440" w:type="dxa"/>
            <w:tcBorders>
              <w:top w:val="single" w:sz="4" w:space="0" w:color="auto"/>
              <w:left w:val="nil"/>
              <w:bottom w:val="single" w:sz="4" w:space="0" w:color="auto"/>
              <w:right w:val="single" w:sz="4" w:space="0" w:color="auto"/>
            </w:tcBorders>
          </w:tcPr>
          <w:p w:rsidR="002A50D9" w:rsidRPr="00F431AD" w:rsidRDefault="002A50D9" w:rsidP="005C0073">
            <w:pPr>
              <w:jc w:val="center"/>
              <w:rPr>
                <w:rFonts w:ascii="Segoe UI" w:hAnsi="Segoe UI" w:cs="Segoe UI"/>
                <w:b/>
                <w:bCs/>
                <w:sz w:val="18"/>
                <w:szCs w:val="18"/>
              </w:rPr>
            </w:pPr>
            <w:r w:rsidRPr="00F431AD">
              <w:rPr>
                <w:rFonts w:ascii="Segoe UI" w:hAnsi="Segoe UI" w:cs="Segoe UI"/>
                <w:b/>
                <w:bCs/>
                <w:sz w:val="18"/>
                <w:szCs w:val="18"/>
              </w:rPr>
              <w:t>2012</w:t>
            </w:r>
          </w:p>
        </w:tc>
        <w:tc>
          <w:tcPr>
            <w:tcW w:w="1350" w:type="dxa"/>
            <w:tcBorders>
              <w:top w:val="single" w:sz="4" w:space="0" w:color="auto"/>
              <w:left w:val="single" w:sz="4" w:space="0" w:color="auto"/>
              <w:bottom w:val="single" w:sz="4" w:space="0" w:color="auto"/>
              <w:right w:val="single" w:sz="4" w:space="0" w:color="auto"/>
            </w:tcBorders>
          </w:tcPr>
          <w:p w:rsidR="002A50D9" w:rsidRPr="00F431AD" w:rsidRDefault="002A50D9" w:rsidP="005C0073">
            <w:pPr>
              <w:jc w:val="center"/>
              <w:rPr>
                <w:rFonts w:ascii="Segoe UI" w:hAnsi="Segoe UI" w:cs="Segoe UI"/>
                <w:b/>
                <w:bCs/>
                <w:sz w:val="18"/>
                <w:szCs w:val="18"/>
              </w:rPr>
            </w:pPr>
            <w:r w:rsidRPr="00F431AD">
              <w:rPr>
                <w:rFonts w:ascii="Segoe UI" w:hAnsi="Segoe UI" w:cs="Segoe UI"/>
                <w:b/>
                <w:bCs/>
                <w:sz w:val="18"/>
                <w:szCs w:val="18"/>
              </w:rPr>
              <w:t>2013</w:t>
            </w:r>
          </w:p>
        </w:tc>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2A50D9" w:rsidRPr="00F431AD" w:rsidRDefault="002A50D9" w:rsidP="005C0073">
            <w:pPr>
              <w:jc w:val="center"/>
              <w:rPr>
                <w:rFonts w:ascii="Segoe UI" w:hAnsi="Segoe UI" w:cs="Segoe UI"/>
                <w:b/>
                <w:bCs/>
                <w:sz w:val="18"/>
                <w:szCs w:val="18"/>
              </w:rPr>
            </w:pPr>
            <w:r w:rsidRPr="00F431AD">
              <w:rPr>
                <w:rFonts w:ascii="Segoe UI" w:hAnsi="Segoe UI" w:cs="Segoe UI"/>
                <w:b/>
                <w:bCs/>
                <w:sz w:val="18"/>
                <w:szCs w:val="18"/>
              </w:rPr>
              <w:t>2014</w:t>
            </w:r>
          </w:p>
        </w:tc>
        <w:tc>
          <w:tcPr>
            <w:tcW w:w="1281" w:type="dxa"/>
            <w:tcBorders>
              <w:top w:val="single" w:sz="4" w:space="0" w:color="auto"/>
              <w:left w:val="nil"/>
              <w:bottom w:val="single" w:sz="4" w:space="0" w:color="auto"/>
              <w:right w:val="single" w:sz="4" w:space="0" w:color="auto"/>
            </w:tcBorders>
          </w:tcPr>
          <w:p w:rsidR="002A50D9" w:rsidRPr="00F431AD" w:rsidRDefault="002A50D9" w:rsidP="005C0073">
            <w:pPr>
              <w:jc w:val="center"/>
              <w:rPr>
                <w:rFonts w:ascii="Segoe UI" w:hAnsi="Segoe UI" w:cs="Segoe UI"/>
                <w:b/>
                <w:bCs/>
                <w:sz w:val="18"/>
                <w:szCs w:val="18"/>
              </w:rPr>
            </w:pPr>
            <w:r w:rsidRPr="00F431AD">
              <w:rPr>
                <w:rFonts w:ascii="Segoe UI" w:hAnsi="Segoe UI" w:cs="Segoe UI"/>
                <w:b/>
                <w:bCs/>
                <w:sz w:val="18"/>
                <w:szCs w:val="18"/>
              </w:rPr>
              <w:t>2015</w:t>
            </w:r>
          </w:p>
        </w:tc>
      </w:tr>
      <w:tr w:rsidR="00A10784" w:rsidRPr="00F431AD" w:rsidTr="007F3109">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10784" w:rsidRPr="00F431AD" w:rsidRDefault="00A10784" w:rsidP="005C0073">
            <w:pPr>
              <w:jc w:val="center"/>
              <w:rPr>
                <w:rFonts w:ascii="Segoe UI" w:hAnsi="Segoe UI" w:cs="Segoe UI"/>
                <w:b/>
                <w:bCs/>
                <w:sz w:val="18"/>
                <w:szCs w:val="18"/>
              </w:rPr>
            </w:pPr>
            <w:r w:rsidRPr="00F431AD">
              <w:rPr>
                <w:rFonts w:ascii="Segoe UI" w:hAnsi="Segoe UI" w:cs="Segoe UI"/>
                <w:b/>
                <w:bCs/>
                <w:sz w:val="18"/>
                <w:szCs w:val="18"/>
              </w:rPr>
              <w:t>A</w:t>
            </w:r>
          </w:p>
        </w:tc>
        <w:tc>
          <w:tcPr>
            <w:tcW w:w="1530" w:type="dxa"/>
            <w:tcBorders>
              <w:top w:val="nil"/>
              <w:left w:val="nil"/>
              <w:bottom w:val="single" w:sz="4" w:space="0" w:color="auto"/>
              <w:right w:val="single" w:sz="4" w:space="0" w:color="auto"/>
            </w:tcBorders>
            <w:shd w:val="clear" w:color="auto" w:fill="auto"/>
            <w:noWrap/>
            <w:vAlign w:val="center"/>
            <w:hideMark/>
          </w:tcPr>
          <w:p w:rsidR="00A10784" w:rsidRPr="00F431AD" w:rsidRDefault="00A10784" w:rsidP="005C0073">
            <w:pPr>
              <w:rPr>
                <w:rFonts w:ascii="Segoe UI" w:hAnsi="Segoe UI" w:cs="Segoe UI"/>
                <w:b/>
                <w:bCs/>
                <w:sz w:val="18"/>
                <w:szCs w:val="18"/>
              </w:rPr>
            </w:pPr>
            <w:r w:rsidRPr="00F431AD">
              <w:rPr>
                <w:rFonts w:ascii="Segoe UI" w:hAnsi="Segoe UI" w:cs="Segoe UI"/>
                <w:b/>
                <w:bCs/>
                <w:sz w:val="18"/>
                <w:szCs w:val="18"/>
              </w:rPr>
              <w:t>Belanja Langsung</w:t>
            </w:r>
          </w:p>
        </w:tc>
        <w:tc>
          <w:tcPr>
            <w:tcW w:w="1530" w:type="dxa"/>
            <w:tcBorders>
              <w:top w:val="nil"/>
              <w:left w:val="nil"/>
              <w:bottom w:val="single" w:sz="4" w:space="0" w:color="auto"/>
              <w:right w:val="single" w:sz="4" w:space="0" w:color="auto"/>
            </w:tcBorders>
            <w:shd w:val="clear" w:color="auto" w:fill="auto"/>
            <w:noWrap/>
            <w:hideMark/>
          </w:tcPr>
          <w:p w:rsidR="00A10784" w:rsidRPr="0049308D" w:rsidRDefault="00A10784" w:rsidP="0025385E">
            <w:pPr>
              <w:jc w:val="right"/>
              <w:rPr>
                <w:rFonts w:ascii="Arial Narrow" w:hAnsi="Arial Narrow" w:cs="Segoe UI"/>
                <w:b/>
                <w:color w:val="000000"/>
                <w:sz w:val="18"/>
                <w:szCs w:val="18"/>
              </w:rPr>
            </w:pPr>
            <w:r w:rsidRPr="0049308D">
              <w:rPr>
                <w:rFonts w:ascii="Arial Narrow" w:hAnsi="Arial Narrow" w:cs="Segoe UI"/>
                <w:b/>
                <w:color w:val="000000"/>
                <w:sz w:val="18"/>
                <w:szCs w:val="18"/>
              </w:rPr>
              <w:t>1.543.552.415</w:t>
            </w:r>
          </w:p>
        </w:tc>
        <w:tc>
          <w:tcPr>
            <w:tcW w:w="1440" w:type="dxa"/>
            <w:tcBorders>
              <w:top w:val="nil"/>
              <w:left w:val="nil"/>
              <w:bottom w:val="single" w:sz="4" w:space="0" w:color="auto"/>
              <w:right w:val="single" w:sz="4" w:space="0" w:color="auto"/>
            </w:tcBorders>
          </w:tcPr>
          <w:p w:rsidR="00A10784" w:rsidRPr="0049308D" w:rsidRDefault="00A10784" w:rsidP="005C0073">
            <w:pPr>
              <w:jc w:val="right"/>
              <w:rPr>
                <w:rFonts w:ascii="Arial Narrow" w:hAnsi="Arial Narrow" w:cs="Segoe UI"/>
                <w:b/>
                <w:bCs/>
                <w:sz w:val="18"/>
                <w:szCs w:val="18"/>
              </w:rPr>
            </w:pPr>
            <w:r w:rsidRPr="0049308D">
              <w:rPr>
                <w:rFonts w:ascii="Arial Narrow" w:hAnsi="Arial Narrow" w:cs="Segoe UI"/>
                <w:b/>
                <w:color w:val="000000"/>
                <w:sz w:val="18"/>
                <w:szCs w:val="18"/>
              </w:rPr>
              <w:t>4.883.238.439</w:t>
            </w:r>
          </w:p>
        </w:tc>
        <w:tc>
          <w:tcPr>
            <w:tcW w:w="1350" w:type="dxa"/>
            <w:tcBorders>
              <w:top w:val="single" w:sz="4" w:space="0" w:color="auto"/>
              <w:left w:val="single" w:sz="4" w:space="0" w:color="auto"/>
              <w:bottom w:val="single" w:sz="4" w:space="0" w:color="auto"/>
              <w:right w:val="single" w:sz="4" w:space="0" w:color="auto"/>
            </w:tcBorders>
          </w:tcPr>
          <w:p w:rsidR="00A10784" w:rsidRPr="0049308D" w:rsidRDefault="00A10784" w:rsidP="005C0073">
            <w:pPr>
              <w:jc w:val="right"/>
              <w:rPr>
                <w:rFonts w:ascii="Arial Narrow" w:hAnsi="Arial Narrow" w:cs="Segoe UI"/>
                <w:b/>
                <w:color w:val="000000"/>
                <w:sz w:val="18"/>
                <w:szCs w:val="18"/>
              </w:rPr>
            </w:pPr>
            <w:r w:rsidRPr="0049308D">
              <w:rPr>
                <w:rFonts w:ascii="Arial Narrow" w:hAnsi="Arial Narrow" w:cs="Segoe UI"/>
                <w:b/>
                <w:color w:val="000000"/>
                <w:sz w:val="18"/>
                <w:szCs w:val="18"/>
              </w:rPr>
              <w:t>9.968.471.376</w:t>
            </w:r>
          </w:p>
        </w:tc>
        <w:tc>
          <w:tcPr>
            <w:tcW w:w="1350" w:type="dxa"/>
            <w:tcBorders>
              <w:top w:val="nil"/>
              <w:left w:val="single" w:sz="4" w:space="0" w:color="auto"/>
              <w:bottom w:val="single" w:sz="4" w:space="0" w:color="auto"/>
              <w:right w:val="single" w:sz="4" w:space="0" w:color="auto"/>
            </w:tcBorders>
            <w:shd w:val="clear" w:color="auto" w:fill="auto"/>
            <w:noWrap/>
            <w:hideMark/>
          </w:tcPr>
          <w:p w:rsidR="00A10784" w:rsidRPr="0049308D" w:rsidRDefault="00A10784" w:rsidP="00F431AD">
            <w:pPr>
              <w:ind w:left="-28"/>
              <w:jc w:val="right"/>
              <w:rPr>
                <w:rFonts w:ascii="Arial Narrow" w:hAnsi="Arial Narrow" w:cs="Segoe UI"/>
                <w:b/>
                <w:color w:val="000000"/>
                <w:sz w:val="18"/>
                <w:szCs w:val="18"/>
              </w:rPr>
            </w:pPr>
            <w:r w:rsidRPr="0049308D">
              <w:rPr>
                <w:rFonts w:ascii="Arial Narrow" w:hAnsi="Arial Narrow" w:cs="Segoe UI"/>
                <w:b/>
                <w:color w:val="000000"/>
                <w:sz w:val="18"/>
                <w:szCs w:val="18"/>
              </w:rPr>
              <w:t>20.560.578.435</w:t>
            </w:r>
          </w:p>
        </w:tc>
        <w:tc>
          <w:tcPr>
            <w:tcW w:w="1281" w:type="dxa"/>
            <w:tcBorders>
              <w:top w:val="nil"/>
              <w:left w:val="nil"/>
              <w:bottom w:val="single" w:sz="4" w:space="0" w:color="auto"/>
              <w:right w:val="single" w:sz="4" w:space="0" w:color="auto"/>
            </w:tcBorders>
          </w:tcPr>
          <w:p w:rsidR="00A10784" w:rsidRPr="0049308D" w:rsidRDefault="00AA71AF" w:rsidP="0049308D">
            <w:pPr>
              <w:ind w:left="-103"/>
              <w:jc w:val="right"/>
              <w:rPr>
                <w:rFonts w:ascii="Arial Narrow" w:hAnsi="Arial Narrow" w:cs="Segoe UI"/>
                <w:b/>
                <w:bCs/>
                <w:sz w:val="18"/>
                <w:szCs w:val="18"/>
              </w:rPr>
            </w:pPr>
            <w:r w:rsidRPr="0049308D">
              <w:rPr>
                <w:rFonts w:ascii="Arial Narrow" w:hAnsi="Arial Narrow" w:cs="Segoe UI"/>
                <w:b/>
                <w:bCs/>
                <w:sz w:val="18"/>
                <w:szCs w:val="18"/>
              </w:rPr>
              <w:t>9.192.505.000</w:t>
            </w:r>
          </w:p>
        </w:tc>
      </w:tr>
      <w:tr w:rsidR="00A10784" w:rsidRPr="00F431AD" w:rsidTr="007F3109">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10784" w:rsidRPr="00F431AD" w:rsidRDefault="00A10784" w:rsidP="005C0073">
            <w:pPr>
              <w:jc w:val="center"/>
              <w:rPr>
                <w:rFonts w:ascii="Segoe UI" w:hAnsi="Segoe UI" w:cs="Segoe UI"/>
                <w:sz w:val="18"/>
                <w:szCs w:val="18"/>
              </w:rPr>
            </w:pPr>
            <w:r w:rsidRPr="00F431AD">
              <w:rPr>
                <w:rFonts w:ascii="Segoe UI" w:hAnsi="Segoe UI" w:cs="Segoe UI"/>
                <w:sz w:val="18"/>
                <w:szCs w:val="18"/>
              </w:rPr>
              <w:t>1</w:t>
            </w:r>
          </w:p>
        </w:tc>
        <w:tc>
          <w:tcPr>
            <w:tcW w:w="1530" w:type="dxa"/>
            <w:tcBorders>
              <w:top w:val="nil"/>
              <w:left w:val="nil"/>
              <w:bottom w:val="single" w:sz="4" w:space="0" w:color="auto"/>
              <w:right w:val="single" w:sz="4" w:space="0" w:color="auto"/>
            </w:tcBorders>
            <w:shd w:val="clear" w:color="auto" w:fill="auto"/>
            <w:vAlign w:val="center"/>
            <w:hideMark/>
          </w:tcPr>
          <w:p w:rsidR="00A10784" w:rsidRPr="00F431AD" w:rsidRDefault="00A10784" w:rsidP="005C0073">
            <w:pPr>
              <w:rPr>
                <w:rFonts w:ascii="Segoe UI" w:hAnsi="Segoe UI" w:cs="Segoe UI"/>
                <w:color w:val="000000"/>
                <w:sz w:val="18"/>
                <w:szCs w:val="18"/>
              </w:rPr>
            </w:pPr>
            <w:r w:rsidRPr="00F431AD">
              <w:rPr>
                <w:rFonts w:ascii="Segoe UI" w:hAnsi="Segoe UI" w:cs="Segoe UI"/>
                <w:color w:val="000000"/>
                <w:sz w:val="18"/>
                <w:szCs w:val="18"/>
              </w:rPr>
              <w:t>Program Peningkatan Kualitas dan Produktivitas Tenaga Kerja</w:t>
            </w:r>
          </w:p>
        </w:tc>
        <w:tc>
          <w:tcPr>
            <w:tcW w:w="1530" w:type="dxa"/>
            <w:tcBorders>
              <w:top w:val="nil"/>
              <w:left w:val="nil"/>
              <w:bottom w:val="single" w:sz="4" w:space="0" w:color="auto"/>
              <w:right w:val="single" w:sz="4" w:space="0" w:color="auto"/>
            </w:tcBorders>
            <w:shd w:val="clear" w:color="auto" w:fill="auto"/>
            <w:noWrap/>
            <w:hideMark/>
          </w:tcPr>
          <w:p w:rsidR="00A10784" w:rsidRPr="0049308D" w:rsidRDefault="00A10784" w:rsidP="0025385E">
            <w:pPr>
              <w:jc w:val="right"/>
              <w:rPr>
                <w:rFonts w:ascii="Arial Narrow" w:hAnsi="Arial Narrow" w:cs="Segoe UI"/>
                <w:color w:val="000000"/>
                <w:sz w:val="18"/>
                <w:szCs w:val="18"/>
              </w:rPr>
            </w:pPr>
            <w:r w:rsidRPr="0049308D">
              <w:rPr>
                <w:rFonts w:ascii="Arial Narrow" w:hAnsi="Arial Narrow" w:cs="Segoe UI"/>
                <w:color w:val="000000"/>
                <w:sz w:val="18"/>
                <w:szCs w:val="18"/>
              </w:rPr>
              <w:t>58.475.000</w:t>
            </w:r>
          </w:p>
        </w:tc>
        <w:tc>
          <w:tcPr>
            <w:tcW w:w="1440" w:type="dxa"/>
            <w:tcBorders>
              <w:top w:val="nil"/>
              <w:left w:val="nil"/>
              <w:bottom w:val="single" w:sz="4" w:space="0" w:color="auto"/>
              <w:right w:val="single" w:sz="4" w:space="0" w:color="auto"/>
            </w:tcBorders>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 xml:space="preserve">484.949.500 </w:t>
            </w:r>
          </w:p>
          <w:p w:rsidR="00A10784" w:rsidRPr="0049308D" w:rsidRDefault="00A10784" w:rsidP="005C0073">
            <w:pPr>
              <w:ind w:left="130"/>
              <w:jc w:val="right"/>
              <w:rPr>
                <w:rFonts w:ascii="Arial Narrow" w:hAnsi="Arial Narrow" w:cs="Segoe UI"/>
                <w:bCs/>
                <w:sz w:val="18"/>
                <w:szCs w:val="18"/>
              </w:rPr>
            </w:pPr>
          </w:p>
        </w:tc>
        <w:tc>
          <w:tcPr>
            <w:tcW w:w="1350" w:type="dxa"/>
            <w:tcBorders>
              <w:top w:val="single" w:sz="4" w:space="0" w:color="auto"/>
              <w:left w:val="single" w:sz="4" w:space="0" w:color="auto"/>
              <w:bottom w:val="single" w:sz="4" w:space="0" w:color="auto"/>
              <w:right w:val="single" w:sz="4" w:space="0" w:color="auto"/>
            </w:tcBorders>
          </w:tcPr>
          <w:p w:rsidR="00A10784" w:rsidRPr="0049308D" w:rsidRDefault="00A10784" w:rsidP="00A10784">
            <w:pPr>
              <w:jc w:val="right"/>
              <w:rPr>
                <w:rFonts w:ascii="Arial Narrow" w:hAnsi="Arial Narrow" w:cs="Segoe UI"/>
                <w:color w:val="000000"/>
                <w:sz w:val="18"/>
                <w:szCs w:val="18"/>
              </w:rPr>
            </w:pPr>
            <w:r w:rsidRPr="0049308D">
              <w:rPr>
                <w:rFonts w:ascii="Arial Narrow" w:hAnsi="Arial Narrow" w:cs="Segoe UI"/>
                <w:color w:val="000000"/>
                <w:sz w:val="18"/>
                <w:szCs w:val="18"/>
              </w:rPr>
              <w:t>1.501.638.000</w:t>
            </w:r>
          </w:p>
        </w:tc>
        <w:tc>
          <w:tcPr>
            <w:tcW w:w="1350" w:type="dxa"/>
            <w:tcBorders>
              <w:top w:val="nil"/>
              <w:left w:val="single" w:sz="4" w:space="0" w:color="auto"/>
              <w:bottom w:val="single" w:sz="4" w:space="0" w:color="auto"/>
              <w:right w:val="single" w:sz="4" w:space="0" w:color="auto"/>
            </w:tcBorders>
            <w:shd w:val="clear" w:color="auto" w:fill="auto"/>
            <w:noWrap/>
            <w:hideMark/>
          </w:tcPr>
          <w:p w:rsidR="00A10784" w:rsidRPr="0049308D" w:rsidRDefault="00A10784" w:rsidP="00A10784">
            <w:pPr>
              <w:jc w:val="right"/>
              <w:rPr>
                <w:rFonts w:ascii="Arial Narrow" w:hAnsi="Arial Narrow" w:cs="Segoe UI"/>
                <w:color w:val="000000"/>
                <w:sz w:val="18"/>
                <w:szCs w:val="18"/>
              </w:rPr>
            </w:pPr>
            <w:r w:rsidRPr="0049308D">
              <w:rPr>
                <w:rFonts w:ascii="Arial Narrow" w:hAnsi="Arial Narrow" w:cs="Segoe UI"/>
                <w:color w:val="000000"/>
                <w:sz w:val="18"/>
                <w:szCs w:val="18"/>
              </w:rPr>
              <w:t>4.681.975.586</w:t>
            </w:r>
          </w:p>
        </w:tc>
        <w:tc>
          <w:tcPr>
            <w:tcW w:w="1281" w:type="dxa"/>
            <w:tcBorders>
              <w:top w:val="nil"/>
              <w:left w:val="nil"/>
              <w:bottom w:val="single" w:sz="4" w:space="0" w:color="auto"/>
              <w:right w:val="single" w:sz="4" w:space="0" w:color="auto"/>
            </w:tcBorders>
          </w:tcPr>
          <w:p w:rsidR="00A10784" w:rsidRPr="0049308D" w:rsidRDefault="00AA71AF" w:rsidP="00F431AD">
            <w:pPr>
              <w:ind w:left="-103"/>
              <w:jc w:val="right"/>
              <w:rPr>
                <w:rFonts w:ascii="Arial Narrow" w:hAnsi="Arial Narrow" w:cs="Segoe UI"/>
                <w:bCs/>
                <w:color w:val="000000"/>
                <w:sz w:val="18"/>
                <w:szCs w:val="18"/>
              </w:rPr>
            </w:pPr>
            <w:r w:rsidRPr="0049308D">
              <w:rPr>
                <w:rFonts w:ascii="Arial Narrow" w:hAnsi="Arial Narrow" w:cs="Segoe UI"/>
                <w:bCs/>
                <w:color w:val="000000"/>
                <w:sz w:val="18"/>
                <w:szCs w:val="18"/>
              </w:rPr>
              <w:t>935.000.000</w:t>
            </w:r>
          </w:p>
        </w:tc>
      </w:tr>
      <w:tr w:rsidR="00A10784" w:rsidRPr="00F431AD" w:rsidTr="007F3109">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10784" w:rsidRPr="00F431AD" w:rsidRDefault="00A10784" w:rsidP="005C0073">
            <w:pPr>
              <w:jc w:val="center"/>
              <w:rPr>
                <w:rFonts w:ascii="Segoe UI" w:hAnsi="Segoe UI" w:cs="Segoe UI"/>
                <w:sz w:val="18"/>
                <w:szCs w:val="18"/>
              </w:rPr>
            </w:pPr>
            <w:r w:rsidRPr="00F431AD">
              <w:rPr>
                <w:rFonts w:ascii="Segoe UI" w:hAnsi="Segoe UI" w:cs="Segoe UI"/>
                <w:sz w:val="18"/>
                <w:szCs w:val="18"/>
              </w:rPr>
              <w:t>2</w:t>
            </w:r>
          </w:p>
        </w:tc>
        <w:tc>
          <w:tcPr>
            <w:tcW w:w="1530" w:type="dxa"/>
            <w:tcBorders>
              <w:top w:val="nil"/>
              <w:left w:val="nil"/>
              <w:bottom w:val="single" w:sz="4" w:space="0" w:color="auto"/>
              <w:right w:val="single" w:sz="4" w:space="0" w:color="auto"/>
            </w:tcBorders>
            <w:shd w:val="clear" w:color="auto" w:fill="auto"/>
            <w:vAlign w:val="center"/>
            <w:hideMark/>
          </w:tcPr>
          <w:p w:rsidR="00A10784" w:rsidRPr="00F431AD" w:rsidRDefault="00A10784" w:rsidP="005C0073">
            <w:pPr>
              <w:rPr>
                <w:rFonts w:ascii="Segoe UI" w:hAnsi="Segoe UI" w:cs="Segoe UI"/>
                <w:color w:val="000000"/>
                <w:sz w:val="18"/>
                <w:szCs w:val="18"/>
              </w:rPr>
            </w:pPr>
            <w:r w:rsidRPr="00F431AD">
              <w:rPr>
                <w:rFonts w:ascii="Segoe UI" w:hAnsi="Segoe UI" w:cs="Segoe UI"/>
                <w:color w:val="000000"/>
                <w:sz w:val="18"/>
                <w:szCs w:val="18"/>
              </w:rPr>
              <w:t>Program Perluasan dan Kesempatan Kerja</w:t>
            </w:r>
          </w:p>
        </w:tc>
        <w:tc>
          <w:tcPr>
            <w:tcW w:w="1530" w:type="dxa"/>
            <w:tcBorders>
              <w:top w:val="nil"/>
              <w:left w:val="nil"/>
              <w:bottom w:val="single" w:sz="4" w:space="0" w:color="auto"/>
              <w:right w:val="single" w:sz="4" w:space="0" w:color="auto"/>
            </w:tcBorders>
            <w:shd w:val="clear" w:color="auto" w:fill="auto"/>
            <w:noWrap/>
            <w:hideMark/>
          </w:tcPr>
          <w:p w:rsidR="00A10784" w:rsidRPr="0049308D" w:rsidRDefault="00A10784" w:rsidP="0025385E">
            <w:pPr>
              <w:jc w:val="right"/>
              <w:rPr>
                <w:rFonts w:ascii="Arial Narrow" w:hAnsi="Arial Narrow" w:cs="Segoe UI"/>
                <w:color w:val="000000"/>
                <w:sz w:val="18"/>
                <w:szCs w:val="18"/>
              </w:rPr>
            </w:pPr>
            <w:r w:rsidRPr="0049308D">
              <w:rPr>
                <w:rFonts w:ascii="Arial Narrow" w:hAnsi="Arial Narrow" w:cs="Segoe UI"/>
                <w:color w:val="000000"/>
                <w:sz w:val="18"/>
                <w:szCs w:val="18"/>
              </w:rPr>
              <w:t>875.331.250</w:t>
            </w:r>
          </w:p>
        </w:tc>
        <w:tc>
          <w:tcPr>
            <w:tcW w:w="1440" w:type="dxa"/>
            <w:tcBorders>
              <w:top w:val="nil"/>
              <w:left w:val="nil"/>
              <w:bottom w:val="single" w:sz="4" w:space="0" w:color="auto"/>
              <w:right w:val="single" w:sz="4" w:space="0" w:color="auto"/>
            </w:tcBorders>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 xml:space="preserve">3.951.885.700 </w:t>
            </w:r>
          </w:p>
          <w:p w:rsidR="00A10784" w:rsidRPr="0049308D" w:rsidRDefault="00A10784" w:rsidP="005C0073">
            <w:pPr>
              <w:ind w:left="130"/>
              <w:jc w:val="right"/>
              <w:rPr>
                <w:rFonts w:ascii="Arial Narrow" w:hAnsi="Arial Narrow" w:cs="Segoe UI"/>
                <w:bCs/>
                <w:sz w:val="18"/>
                <w:szCs w:val="18"/>
              </w:rPr>
            </w:pPr>
          </w:p>
        </w:tc>
        <w:tc>
          <w:tcPr>
            <w:tcW w:w="1350" w:type="dxa"/>
            <w:tcBorders>
              <w:top w:val="single" w:sz="4" w:space="0" w:color="auto"/>
              <w:left w:val="single" w:sz="4" w:space="0" w:color="auto"/>
              <w:bottom w:val="single" w:sz="4" w:space="0" w:color="auto"/>
              <w:right w:val="single" w:sz="4" w:space="0" w:color="auto"/>
            </w:tcBorders>
          </w:tcPr>
          <w:p w:rsidR="00A10784" w:rsidRPr="0049308D" w:rsidRDefault="00A10784" w:rsidP="00A10784">
            <w:pPr>
              <w:jc w:val="right"/>
              <w:rPr>
                <w:rFonts w:ascii="Arial Narrow" w:hAnsi="Arial Narrow" w:cs="Segoe UI"/>
                <w:color w:val="000000"/>
                <w:sz w:val="18"/>
                <w:szCs w:val="18"/>
              </w:rPr>
            </w:pPr>
            <w:r w:rsidRPr="0049308D">
              <w:rPr>
                <w:rFonts w:ascii="Arial Narrow" w:hAnsi="Arial Narrow" w:cs="Segoe UI"/>
                <w:color w:val="000000"/>
                <w:sz w:val="18"/>
                <w:szCs w:val="18"/>
              </w:rPr>
              <w:t>7.888.458.200</w:t>
            </w:r>
          </w:p>
        </w:tc>
        <w:tc>
          <w:tcPr>
            <w:tcW w:w="1350" w:type="dxa"/>
            <w:tcBorders>
              <w:top w:val="nil"/>
              <w:left w:val="single" w:sz="4" w:space="0" w:color="auto"/>
              <w:bottom w:val="single" w:sz="4" w:space="0" w:color="auto"/>
              <w:right w:val="single" w:sz="4" w:space="0" w:color="auto"/>
            </w:tcBorders>
            <w:shd w:val="clear" w:color="auto" w:fill="auto"/>
            <w:noWrap/>
            <w:hideMark/>
          </w:tcPr>
          <w:p w:rsidR="00A10784" w:rsidRPr="0049308D" w:rsidRDefault="00A10784" w:rsidP="00A10784">
            <w:pPr>
              <w:jc w:val="right"/>
              <w:rPr>
                <w:rFonts w:ascii="Arial Narrow" w:hAnsi="Arial Narrow" w:cs="Segoe UI"/>
                <w:color w:val="000000"/>
                <w:sz w:val="18"/>
                <w:szCs w:val="18"/>
              </w:rPr>
            </w:pPr>
            <w:r w:rsidRPr="0049308D">
              <w:rPr>
                <w:rFonts w:ascii="Arial Narrow" w:hAnsi="Arial Narrow" w:cs="Segoe UI"/>
                <w:color w:val="000000"/>
                <w:sz w:val="18"/>
                <w:szCs w:val="18"/>
              </w:rPr>
              <w:t>15.084.630.450</w:t>
            </w:r>
          </w:p>
        </w:tc>
        <w:tc>
          <w:tcPr>
            <w:tcW w:w="1281" w:type="dxa"/>
            <w:tcBorders>
              <w:top w:val="nil"/>
              <w:left w:val="nil"/>
              <w:bottom w:val="single" w:sz="4" w:space="0" w:color="auto"/>
              <w:right w:val="single" w:sz="4" w:space="0" w:color="auto"/>
            </w:tcBorders>
          </w:tcPr>
          <w:p w:rsidR="00A10784" w:rsidRPr="0049308D" w:rsidRDefault="00AA71AF" w:rsidP="00F431AD">
            <w:pPr>
              <w:ind w:left="-103"/>
              <w:jc w:val="right"/>
              <w:rPr>
                <w:rFonts w:ascii="Arial Narrow" w:hAnsi="Arial Narrow" w:cs="Segoe UI"/>
                <w:bCs/>
                <w:color w:val="000000"/>
                <w:sz w:val="18"/>
                <w:szCs w:val="18"/>
              </w:rPr>
            </w:pPr>
            <w:r w:rsidRPr="0049308D">
              <w:rPr>
                <w:rFonts w:ascii="Arial Narrow" w:hAnsi="Arial Narrow" w:cs="Segoe UI"/>
                <w:bCs/>
                <w:color w:val="000000"/>
                <w:sz w:val="18"/>
                <w:szCs w:val="18"/>
              </w:rPr>
              <w:t>7.650.000.000</w:t>
            </w:r>
          </w:p>
        </w:tc>
      </w:tr>
      <w:tr w:rsidR="00A10784" w:rsidRPr="00F431AD" w:rsidTr="007F3109">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10784" w:rsidRPr="00F431AD" w:rsidRDefault="00A10784" w:rsidP="005C0073">
            <w:pPr>
              <w:jc w:val="center"/>
              <w:rPr>
                <w:rFonts w:ascii="Segoe UI" w:hAnsi="Segoe UI" w:cs="Segoe UI"/>
                <w:sz w:val="18"/>
                <w:szCs w:val="18"/>
              </w:rPr>
            </w:pPr>
            <w:r w:rsidRPr="00F431AD">
              <w:rPr>
                <w:rFonts w:ascii="Segoe UI" w:hAnsi="Segoe UI" w:cs="Segoe UI"/>
                <w:sz w:val="18"/>
                <w:szCs w:val="18"/>
              </w:rPr>
              <w:t>3</w:t>
            </w:r>
          </w:p>
        </w:tc>
        <w:tc>
          <w:tcPr>
            <w:tcW w:w="1530" w:type="dxa"/>
            <w:tcBorders>
              <w:top w:val="nil"/>
              <w:left w:val="nil"/>
              <w:bottom w:val="single" w:sz="4" w:space="0" w:color="auto"/>
              <w:right w:val="single" w:sz="4" w:space="0" w:color="auto"/>
            </w:tcBorders>
            <w:shd w:val="clear" w:color="auto" w:fill="auto"/>
            <w:vAlign w:val="center"/>
            <w:hideMark/>
          </w:tcPr>
          <w:p w:rsidR="00A10784" w:rsidRPr="00F431AD" w:rsidRDefault="00A10784" w:rsidP="005C0073">
            <w:pPr>
              <w:rPr>
                <w:rFonts w:ascii="Segoe UI" w:hAnsi="Segoe UI" w:cs="Segoe UI"/>
                <w:color w:val="000000"/>
                <w:sz w:val="18"/>
                <w:szCs w:val="18"/>
              </w:rPr>
            </w:pPr>
            <w:r w:rsidRPr="00F431AD">
              <w:rPr>
                <w:rFonts w:ascii="Segoe UI" w:hAnsi="Segoe UI" w:cs="Segoe UI"/>
                <w:color w:val="000000"/>
                <w:sz w:val="18"/>
                <w:szCs w:val="18"/>
              </w:rPr>
              <w:t>Program Perlindungan Pengembangan Lembaga Ketenaga kerjaan</w:t>
            </w:r>
          </w:p>
        </w:tc>
        <w:tc>
          <w:tcPr>
            <w:tcW w:w="1530" w:type="dxa"/>
            <w:tcBorders>
              <w:top w:val="nil"/>
              <w:left w:val="nil"/>
              <w:bottom w:val="single" w:sz="4" w:space="0" w:color="auto"/>
              <w:right w:val="single" w:sz="4" w:space="0" w:color="auto"/>
            </w:tcBorders>
            <w:shd w:val="clear" w:color="auto" w:fill="auto"/>
            <w:noWrap/>
            <w:hideMark/>
          </w:tcPr>
          <w:p w:rsidR="00A10784" w:rsidRPr="0049308D" w:rsidRDefault="00A10784" w:rsidP="0025385E">
            <w:pPr>
              <w:jc w:val="right"/>
              <w:rPr>
                <w:rFonts w:ascii="Arial Narrow" w:hAnsi="Arial Narrow" w:cs="Segoe UI"/>
                <w:color w:val="000000"/>
                <w:sz w:val="18"/>
                <w:szCs w:val="18"/>
              </w:rPr>
            </w:pPr>
            <w:r w:rsidRPr="0049308D">
              <w:rPr>
                <w:rFonts w:ascii="Arial Narrow" w:hAnsi="Arial Narrow" w:cs="Segoe UI"/>
                <w:color w:val="000000"/>
                <w:sz w:val="18"/>
                <w:szCs w:val="18"/>
              </w:rPr>
              <w:t>215.000.000</w:t>
            </w:r>
          </w:p>
        </w:tc>
        <w:tc>
          <w:tcPr>
            <w:tcW w:w="1440" w:type="dxa"/>
            <w:tcBorders>
              <w:top w:val="nil"/>
              <w:left w:val="nil"/>
              <w:bottom w:val="single" w:sz="4" w:space="0" w:color="auto"/>
              <w:right w:val="single" w:sz="4" w:space="0" w:color="auto"/>
            </w:tcBorders>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 xml:space="preserve">180.200.000 </w:t>
            </w:r>
          </w:p>
          <w:p w:rsidR="00A10784" w:rsidRPr="0049308D" w:rsidRDefault="00A10784" w:rsidP="005C0073">
            <w:pPr>
              <w:ind w:left="130"/>
              <w:jc w:val="right"/>
              <w:rPr>
                <w:rFonts w:ascii="Arial Narrow" w:hAnsi="Arial Narrow" w:cs="Segoe UI"/>
                <w:bCs/>
                <w:sz w:val="18"/>
                <w:szCs w:val="18"/>
              </w:rPr>
            </w:pPr>
          </w:p>
        </w:tc>
        <w:tc>
          <w:tcPr>
            <w:tcW w:w="1350" w:type="dxa"/>
            <w:tcBorders>
              <w:top w:val="single" w:sz="4" w:space="0" w:color="auto"/>
              <w:left w:val="single" w:sz="4" w:space="0" w:color="auto"/>
              <w:bottom w:val="single" w:sz="4" w:space="0" w:color="auto"/>
              <w:right w:val="single" w:sz="4" w:space="0" w:color="auto"/>
            </w:tcBorders>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267.485.000</w:t>
            </w:r>
          </w:p>
          <w:p w:rsidR="00A10784" w:rsidRPr="0049308D" w:rsidRDefault="00A10784" w:rsidP="005C0073">
            <w:pPr>
              <w:ind w:left="130"/>
              <w:jc w:val="right"/>
              <w:rPr>
                <w:rFonts w:ascii="Arial Narrow" w:hAnsi="Arial Narrow" w:cs="Segoe UI"/>
                <w:color w:val="000000"/>
                <w:sz w:val="18"/>
                <w:szCs w:val="18"/>
              </w:rPr>
            </w:pPr>
          </w:p>
        </w:tc>
        <w:tc>
          <w:tcPr>
            <w:tcW w:w="1350" w:type="dxa"/>
            <w:tcBorders>
              <w:top w:val="nil"/>
              <w:left w:val="single" w:sz="4" w:space="0" w:color="auto"/>
              <w:bottom w:val="single" w:sz="4" w:space="0" w:color="auto"/>
              <w:right w:val="single" w:sz="4" w:space="0" w:color="auto"/>
            </w:tcBorders>
            <w:shd w:val="clear" w:color="auto" w:fill="auto"/>
            <w:noWrap/>
            <w:hideMark/>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414.800.000</w:t>
            </w:r>
          </w:p>
          <w:p w:rsidR="00A10784" w:rsidRPr="0049308D" w:rsidRDefault="00A10784" w:rsidP="005C0073">
            <w:pPr>
              <w:ind w:left="130"/>
              <w:jc w:val="right"/>
              <w:rPr>
                <w:rFonts w:ascii="Arial Narrow" w:hAnsi="Arial Narrow" w:cs="Segoe UI"/>
                <w:color w:val="000000"/>
                <w:sz w:val="18"/>
                <w:szCs w:val="18"/>
              </w:rPr>
            </w:pPr>
          </w:p>
        </w:tc>
        <w:tc>
          <w:tcPr>
            <w:tcW w:w="1281" w:type="dxa"/>
            <w:tcBorders>
              <w:top w:val="nil"/>
              <w:left w:val="nil"/>
              <w:bottom w:val="single" w:sz="4" w:space="0" w:color="auto"/>
              <w:right w:val="single" w:sz="4" w:space="0" w:color="auto"/>
            </w:tcBorders>
          </w:tcPr>
          <w:p w:rsidR="00A10784" w:rsidRPr="0049308D" w:rsidRDefault="00AA71AF" w:rsidP="00F431AD">
            <w:pPr>
              <w:ind w:left="-103"/>
              <w:jc w:val="right"/>
              <w:rPr>
                <w:rFonts w:ascii="Arial Narrow" w:hAnsi="Arial Narrow" w:cs="Segoe UI"/>
                <w:bCs/>
                <w:sz w:val="18"/>
                <w:szCs w:val="18"/>
              </w:rPr>
            </w:pPr>
            <w:r w:rsidRPr="0049308D">
              <w:rPr>
                <w:rFonts w:ascii="Arial Narrow" w:hAnsi="Arial Narrow" w:cs="Segoe UI"/>
                <w:bCs/>
                <w:sz w:val="18"/>
                <w:szCs w:val="18"/>
              </w:rPr>
              <w:t>270.000.000</w:t>
            </w:r>
          </w:p>
        </w:tc>
      </w:tr>
      <w:tr w:rsidR="00A10784" w:rsidRPr="00F431AD" w:rsidTr="007F3109">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10784" w:rsidRPr="00F431AD" w:rsidRDefault="00A10784" w:rsidP="005C0073">
            <w:pPr>
              <w:jc w:val="center"/>
              <w:rPr>
                <w:rFonts w:ascii="Segoe UI" w:hAnsi="Segoe UI" w:cs="Segoe UI"/>
                <w:sz w:val="18"/>
                <w:szCs w:val="18"/>
              </w:rPr>
            </w:pPr>
            <w:r w:rsidRPr="00F431AD">
              <w:rPr>
                <w:rFonts w:ascii="Segoe UI" w:hAnsi="Segoe UI" w:cs="Segoe UI"/>
                <w:sz w:val="18"/>
                <w:szCs w:val="18"/>
              </w:rPr>
              <w:t>4</w:t>
            </w:r>
          </w:p>
        </w:tc>
        <w:tc>
          <w:tcPr>
            <w:tcW w:w="1530" w:type="dxa"/>
            <w:tcBorders>
              <w:top w:val="nil"/>
              <w:left w:val="nil"/>
              <w:bottom w:val="single" w:sz="4" w:space="0" w:color="auto"/>
              <w:right w:val="single" w:sz="4" w:space="0" w:color="auto"/>
            </w:tcBorders>
            <w:shd w:val="clear" w:color="auto" w:fill="auto"/>
            <w:vAlign w:val="center"/>
            <w:hideMark/>
          </w:tcPr>
          <w:p w:rsidR="00A10784" w:rsidRPr="00F431AD" w:rsidRDefault="00A10784" w:rsidP="005C0073">
            <w:pPr>
              <w:rPr>
                <w:rFonts w:ascii="Segoe UI" w:hAnsi="Segoe UI" w:cs="Segoe UI"/>
                <w:color w:val="000000"/>
                <w:sz w:val="18"/>
                <w:szCs w:val="18"/>
              </w:rPr>
            </w:pPr>
            <w:r w:rsidRPr="00F431AD">
              <w:rPr>
                <w:rFonts w:ascii="Segoe UI" w:hAnsi="Segoe UI" w:cs="Segoe UI"/>
                <w:color w:val="000000"/>
                <w:sz w:val="18"/>
                <w:szCs w:val="18"/>
              </w:rPr>
              <w:t>Program Pelayanan Administrasi Perkantoran</w:t>
            </w:r>
          </w:p>
        </w:tc>
        <w:tc>
          <w:tcPr>
            <w:tcW w:w="1530" w:type="dxa"/>
            <w:tcBorders>
              <w:top w:val="nil"/>
              <w:left w:val="nil"/>
              <w:bottom w:val="single" w:sz="4" w:space="0" w:color="auto"/>
              <w:right w:val="single" w:sz="4" w:space="0" w:color="auto"/>
            </w:tcBorders>
            <w:shd w:val="clear" w:color="auto" w:fill="auto"/>
            <w:noWrap/>
            <w:hideMark/>
          </w:tcPr>
          <w:p w:rsidR="00A10784" w:rsidRPr="0049308D" w:rsidRDefault="00A10784" w:rsidP="0025385E">
            <w:pPr>
              <w:jc w:val="right"/>
              <w:rPr>
                <w:rFonts w:ascii="Arial Narrow" w:hAnsi="Arial Narrow" w:cs="Segoe UI"/>
                <w:color w:val="000000"/>
                <w:sz w:val="18"/>
                <w:szCs w:val="18"/>
              </w:rPr>
            </w:pPr>
            <w:r w:rsidRPr="0049308D">
              <w:rPr>
                <w:rFonts w:ascii="Arial Narrow" w:hAnsi="Arial Narrow" w:cs="Segoe UI"/>
                <w:color w:val="000000"/>
                <w:sz w:val="18"/>
                <w:szCs w:val="18"/>
              </w:rPr>
              <w:t>161.012.207</w:t>
            </w:r>
          </w:p>
        </w:tc>
        <w:tc>
          <w:tcPr>
            <w:tcW w:w="1440" w:type="dxa"/>
            <w:tcBorders>
              <w:top w:val="nil"/>
              <w:left w:val="nil"/>
              <w:bottom w:val="single" w:sz="4" w:space="0" w:color="auto"/>
              <w:right w:val="single" w:sz="4" w:space="0" w:color="auto"/>
            </w:tcBorders>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 xml:space="preserve">168.759.067 </w:t>
            </w:r>
          </w:p>
          <w:p w:rsidR="00A10784" w:rsidRPr="0049308D" w:rsidRDefault="00A10784" w:rsidP="005C0073">
            <w:pPr>
              <w:ind w:left="130"/>
              <w:jc w:val="right"/>
              <w:rPr>
                <w:rFonts w:ascii="Arial Narrow" w:hAnsi="Arial Narrow" w:cs="Segoe UI"/>
                <w:bCs/>
                <w:sz w:val="18"/>
                <w:szCs w:val="18"/>
              </w:rPr>
            </w:pPr>
          </w:p>
        </w:tc>
        <w:tc>
          <w:tcPr>
            <w:tcW w:w="1350" w:type="dxa"/>
            <w:tcBorders>
              <w:top w:val="single" w:sz="4" w:space="0" w:color="auto"/>
              <w:left w:val="single" w:sz="4" w:space="0" w:color="auto"/>
              <w:bottom w:val="single" w:sz="4" w:space="0" w:color="auto"/>
              <w:right w:val="single" w:sz="4" w:space="0" w:color="auto"/>
            </w:tcBorders>
          </w:tcPr>
          <w:p w:rsidR="00A10784" w:rsidRPr="0049308D" w:rsidRDefault="00A10784" w:rsidP="00A10784">
            <w:pPr>
              <w:jc w:val="right"/>
              <w:rPr>
                <w:rFonts w:ascii="Arial Narrow" w:hAnsi="Arial Narrow" w:cs="Segoe UI"/>
                <w:color w:val="000000"/>
                <w:sz w:val="18"/>
                <w:szCs w:val="18"/>
              </w:rPr>
            </w:pPr>
            <w:r w:rsidRPr="0049308D">
              <w:rPr>
                <w:rFonts w:ascii="Arial Narrow" w:hAnsi="Arial Narrow" w:cs="Segoe UI"/>
                <w:color w:val="000000"/>
                <w:sz w:val="18"/>
                <w:szCs w:val="18"/>
              </w:rPr>
              <w:t>162.557.764</w:t>
            </w:r>
          </w:p>
        </w:tc>
        <w:tc>
          <w:tcPr>
            <w:tcW w:w="1350" w:type="dxa"/>
            <w:tcBorders>
              <w:top w:val="nil"/>
              <w:left w:val="single" w:sz="4" w:space="0" w:color="auto"/>
              <w:bottom w:val="single" w:sz="4" w:space="0" w:color="auto"/>
              <w:right w:val="single" w:sz="4" w:space="0" w:color="auto"/>
            </w:tcBorders>
            <w:shd w:val="clear" w:color="auto" w:fill="auto"/>
            <w:noWrap/>
            <w:hideMark/>
          </w:tcPr>
          <w:p w:rsidR="00A10784" w:rsidRPr="0049308D" w:rsidRDefault="00A10784" w:rsidP="00A10784">
            <w:pPr>
              <w:jc w:val="right"/>
              <w:rPr>
                <w:rFonts w:ascii="Arial Narrow" w:hAnsi="Arial Narrow" w:cs="Segoe UI"/>
                <w:color w:val="000000"/>
                <w:sz w:val="18"/>
                <w:szCs w:val="18"/>
              </w:rPr>
            </w:pPr>
            <w:r w:rsidRPr="0049308D">
              <w:rPr>
                <w:rFonts w:ascii="Arial Narrow" w:hAnsi="Arial Narrow" w:cs="Segoe UI"/>
                <w:color w:val="000000"/>
                <w:sz w:val="18"/>
                <w:szCs w:val="18"/>
              </w:rPr>
              <w:t>185.193.036</w:t>
            </w:r>
          </w:p>
        </w:tc>
        <w:tc>
          <w:tcPr>
            <w:tcW w:w="1281" w:type="dxa"/>
            <w:tcBorders>
              <w:top w:val="nil"/>
              <w:left w:val="nil"/>
              <w:bottom w:val="single" w:sz="4" w:space="0" w:color="auto"/>
              <w:right w:val="single" w:sz="4" w:space="0" w:color="auto"/>
            </w:tcBorders>
          </w:tcPr>
          <w:p w:rsidR="00A10784" w:rsidRPr="0049308D" w:rsidRDefault="00AA71AF" w:rsidP="00F431AD">
            <w:pPr>
              <w:ind w:left="-103"/>
              <w:jc w:val="right"/>
              <w:rPr>
                <w:rFonts w:ascii="Arial Narrow" w:hAnsi="Arial Narrow" w:cs="Segoe UI"/>
                <w:bCs/>
                <w:sz w:val="18"/>
                <w:szCs w:val="18"/>
              </w:rPr>
            </w:pPr>
            <w:r w:rsidRPr="0049308D">
              <w:rPr>
                <w:rFonts w:ascii="Arial Narrow" w:hAnsi="Arial Narrow" w:cs="Segoe UI"/>
                <w:bCs/>
                <w:sz w:val="18"/>
                <w:szCs w:val="18"/>
              </w:rPr>
              <w:t>187.225.000</w:t>
            </w:r>
          </w:p>
        </w:tc>
      </w:tr>
      <w:tr w:rsidR="00A10784" w:rsidRPr="00F431AD" w:rsidTr="007F3109">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10784" w:rsidRPr="00F431AD" w:rsidRDefault="00A10784" w:rsidP="005C0073">
            <w:pPr>
              <w:jc w:val="center"/>
              <w:rPr>
                <w:rFonts w:ascii="Segoe UI" w:hAnsi="Segoe UI" w:cs="Segoe UI"/>
                <w:sz w:val="18"/>
                <w:szCs w:val="18"/>
              </w:rPr>
            </w:pPr>
            <w:r w:rsidRPr="00F431AD">
              <w:rPr>
                <w:rFonts w:ascii="Segoe UI" w:hAnsi="Segoe UI" w:cs="Segoe UI"/>
                <w:sz w:val="18"/>
                <w:szCs w:val="18"/>
              </w:rPr>
              <w:t>5</w:t>
            </w:r>
          </w:p>
        </w:tc>
        <w:tc>
          <w:tcPr>
            <w:tcW w:w="1530" w:type="dxa"/>
            <w:tcBorders>
              <w:top w:val="nil"/>
              <w:left w:val="nil"/>
              <w:bottom w:val="single" w:sz="4" w:space="0" w:color="auto"/>
              <w:right w:val="single" w:sz="4" w:space="0" w:color="auto"/>
            </w:tcBorders>
            <w:shd w:val="clear" w:color="auto" w:fill="auto"/>
            <w:vAlign w:val="center"/>
            <w:hideMark/>
          </w:tcPr>
          <w:p w:rsidR="00A10784" w:rsidRPr="00F431AD" w:rsidRDefault="00A10784" w:rsidP="005C0073">
            <w:pPr>
              <w:rPr>
                <w:rFonts w:ascii="Segoe UI" w:hAnsi="Segoe UI" w:cs="Segoe UI"/>
                <w:color w:val="000000"/>
                <w:sz w:val="18"/>
                <w:szCs w:val="18"/>
              </w:rPr>
            </w:pPr>
            <w:r w:rsidRPr="00F431AD">
              <w:rPr>
                <w:rFonts w:ascii="Segoe UI" w:hAnsi="Segoe UI" w:cs="Segoe UI"/>
                <w:color w:val="000000"/>
                <w:sz w:val="18"/>
                <w:szCs w:val="18"/>
              </w:rPr>
              <w:t>Program peningkatan sarana dan prasarana aparatur</w:t>
            </w:r>
          </w:p>
        </w:tc>
        <w:tc>
          <w:tcPr>
            <w:tcW w:w="1530" w:type="dxa"/>
            <w:tcBorders>
              <w:top w:val="nil"/>
              <w:left w:val="nil"/>
              <w:bottom w:val="single" w:sz="4" w:space="0" w:color="auto"/>
              <w:right w:val="single" w:sz="4" w:space="0" w:color="auto"/>
            </w:tcBorders>
            <w:shd w:val="clear" w:color="auto" w:fill="auto"/>
            <w:noWrap/>
            <w:hideMark/>
          </w:tcPr>
          <w:p w:rsidR="00A10784" w:rsidRPr="0049308D" w:rsidRDefault="00A10784" w:rsidP="0025385E">
            <w:pPr>
              <w:jc w:val="right"/>
              <w:rPr>
                <w:rFonts w:ascii="Arial Narrow" w:hAnsi="Arial Narrow" w:cs="Segoe UI"/>
                <w:color w:val="000000"/>
                <w:sz w:val="18"/>
                <w:szCs w:val="18"/>
              </w:rPr>
            </w:pPr>
            <w:r w:rsidRPr="0049308D">
              <w:rPr>
                <w:rFonts w:ascii="Arial Narrow" w:hAnsi="Arial Narrow" w:cs="Segoe UI"/>
                <w:color w:val="000000"/>
                <w:sz w:val="18"/>
                <w:szCs w:val="18"/>
              </w:rPr>
              <w:t>233.733.958</w:t>
            </w:r>
          </w:p>
        </w:tc>
        <w:tc>
          <w:tcPr>
            <w:tcW w:w="1440" w:type="dxa"/>
            <w:tcBorders>
              <w:top w:val="nil"/>
              <w:left w:val="nil"/>
              <w:bottom w:val="single" w:sz="4" w:space="0" w:color="auto"/>
              <w:right w:val="single" w:sz="4" w:space="0" w:color="auto"/>
            </w:tcBorders>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 xml:space="preserve">97.444.172 </w:t>
            </w:r>
          </w:p>
          <w:p w:rsidR="00A10784" w:rsidRPr="0049308D" w:rsidRDefault="00A10784" w:rsidP="005C0073">
            <w:pPr>
              <w:ind w:left="130"/>
              <w:jc w:val="right"/>
              <w:rPr>
                <w:rFonts w:ascii="Arial Narrow" w:hAnsi="Arial Narrow" w:cs="Segoe UI"/>
                <w:bCs/>
                <w:sz w:val="18"/>
                <w:szCs w:val="18"/>
              </w:rPr>
            </w:pPr>
          </w:p>
        </w:tc>
        <w:tc>
          <w:tcPr>
            <w:tcW w:w="1350" w:type="dxa"/>
            <w:tcBorders>
              <w:top w:val="single" w:sz="4" w:space="0" w:color="auto"/>
              <w:left w:val="single" w:sz="4" w:space="0" w:color="auto"/>
              <w:bottom w:val="single" w:sz="4" w:space="0" w:color="auto"/>
              <w:right w:val="single" w:sz="4" w:space="0" w:color="auto"/>
            </w:tcBorders>
          </w:tcPr>
          <w:p w:rsidR="00A10784" w:rsidRPr="0049308D" w:rsidRDefault="00A10784" w:rsidP="00A10784">
            <w:pPr>
              <w:jc w:val="right"/>
              <w:rPr>
                <w:rFonts w:ascii="Arial Narrow" w:hAnsi="Arial Narrow" w:cs="Segoe UI"/>
                <w:color w:val="000000"/>
                <w:sz w:val="18"/>
                <w:szCs w:val="18"/>
              </w:rPr>
            </w:pPr>
            <w:r w:rsidRPr="0049308D">
              <w:rPr>
                <w:rFonts w:ascii="Arial Narrow" w:hAnsi="Arial Narrow" w:cs="Segoe UI"/>
                <w:color w:val="000000"/>
                <w:sz w:val="18"/>
                <w:szCs w:val="18"/>
              </w:rPr>
              <w:t>148.332.412</w:t>
            </w:r>
          </w:p>
        </w:tc>
        <w:tc>
          <w:tcPr>
            <w:tcW w:w="1350" w:type="dxa"/>
            <w:tcBorders>
              <w:top w:val="nil"/>
              <w:left w:val="single" w:sz="4" w:space="0" w:color="auto"/>
              <w:bottom w:val="single" w:sz="4" w:space="0" w:color="auto"/>
              <w:right w:val="single" w:sz="4" w:space="0" w:color="auto"/>
            </w:tcBorders>
            <w:shd w:val="clear" w:color="auto" w:fill="auto"/>
            <w:noWrap/>
            <w:hideMark/>
          </w:tcPr>
          <w:p w:rsidR="00A10784" w:rsidRPr="0049308D" w:rsidRDefault="00A10784" w:rsidP="00A10784">
            <w:pPr>
              <w:jc w:val="right"/>
              <w:rPr>
                <w:rFonts w:ascii="Arial Narrow" w:hAnsi="Arial Narrow" w:cs="Segoe UI"/>
                <w:color w:val="000000"/>
                <w:sz w:val="18"/>
                <w:szCs w:val="18"/>
              </w:rPr>
            </w:pPr>
            <w:r w:rsidRPr="0049308D">
              <w:rPr>
                <w:rFonts w:ascii="Arial Narrow" w:hAnsi="Arial Narrow" w:cs="Segoe UI"/>
                <w:color w:val="000000"/>
                <w:sz w:val="18"/>
                <w:szCs w:val="18"/>
              </w:rPr>
              <w:t>193.979.363</w:t>
            </w:r>
          </w:p>
        </w:tc>
        <w:tc>
          <w:tcPr>
            <w:tcW w:w="1281" w:type="dxa"/>
            <w:tcBorders>
              <w:top w:val="nil"/>
              <w:left w:val="nil"/>
              <w:bottom w:val="single" w:sz="4" w:space="0" w:color="auto"/>
              <w:right w:val="single" w:sz="4" w:space="0" w:color="auto"/>
            </w:tcBorders>
          </w:tcPr>
          <w:p w:rsidR="00A10784" w:rsidRPr="0049308D" w:rsidRDefault="00AA71AF" w:rsidP="00F431AD">
            <w:pPr>
              <w:ind w:left="-103"/>
              <w:jc w:val="right"/>
              <w:rPr>
                <w:rFonts w:ascii="Arial Narrow" w:hAnsi="Arial Narrow" w:cs="Segoe UI"/>
                <w:bCs/>
                <w:sz w:val="18"/>
                <w:szCs w:val="18"/>
              </w:rPr>
            </w:pPr>
            <w:r w:rsidRPr="0049308D">
              <w:rPr>
                <w:rFonts w:ascii="Arial Narrow" w:hAnsi="Arial Narrow" w:cs="Segoe UI"/>
                <w:bCs/>
                <w:sz w:val="18"/>
                <w:szCs w:val="18"/>
              </w:rPr>
              <w:t>150.250.000</w:t>
            </w:r>
          </w:p>
        </w:tc>
      </w:tr>
      <w:tr w:rsidR="00A10784" w:rsidRPr="00F431AD" w:rsidTr="007F3109">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10784" w:rsidRPr="00F431AD" w:rsidRDefault="00A10784" w:rsidP="005C0073">
            <w:pPr>
              <w:jc w:val="center"/>
              <w:rPr>
                <w:rFonts w:ascii="Segoe UI" w:hAnsi="Segoe UI" w:cs="Segoe UI"/>
                <w:b/>
                <w:bCs/>
                <w:sz w:val="18"/>
                <w:szCs w:val="18"/>
              </w:rPr>
            </w:pPr>
            <w:r w:rsidRPr="00F431AD">
              <w:rPr>
                <w:rFonts w:ascii="Segoe UI" w:hAnsi="Segoe UI" w:cs="Segoe UI"/>
                <w:b/>
                <w:bCs/>
                <w:sz w:val="18"/>
                <w:szCs w:val="18"/>
              </w:rPr>
              <w:t>B</w:t>
            </w:r>
          </w:p>
        </w:tc>
        <w:tc>
          <w:tcPr>
            <w:tcW w:w="1530" w:type="dxa"/>
            <w:tcBorders>
              <w:top w:val="nil"/>
              <w:left w:val="nil"/>
              <w:bottom w:val="single" w:sz="4" w:space="0" w:color="auto"/>
              <w:right w:val="single" w:sz="4" w:space="0" w:color="auto"/>
            </w:tcBorders>
            <w:shd w:val="clear" w:color="auto" w:fill="auto"/>
            <w:vAlign w:val="center"/>
            <w:hideMark/>
          </w:tcPr>
          <w:p w:rsidR="00A10784" w:rsidRPr="00F431AD" w:rsidRDefault="00A10784" w:rsidP="005C0073">
            <w:pPr>
              <w:rPr>
                <w:rFonts w:ascii="Segoe UI" w:hAnsi="Segoe UI" w:cs="Segoe UI"/>
                <w:b/>
                <w:bCs/>
                <w:sz w:val="18"/>
                <w:szCs w:val="18"/>
              </w:rPr>
            </w:pPr>
            <w:r w:rsidRPr="00F431AD">
              <w:rPr>
                <w:rFonts w:ascii="Segoe UI" w:hAnsi="Segoe UI" w:cs="Segoe UI"/>
                <w:b/>
                <w:bCs/>
                <w:sz w:val="18"/>
                <w:szCs w:val="18"/>
              </w:rPr>
              <w:t>Belanja Tidak Langsung</w:t>
            </w:r>
          </w:p>
        </w:tc>
        <w:tc>
          <w:tcPr>
            <w:tcW w:w="1530" w:type="dxa"/>
            <w:tcBorders>
              <w:top w:val="nil"/>
              <w:left w:val="nil"/>
              <w:bottom w:val="single" w:sz="4" w:space="0" w:color="auto"/>
              <w:right w:val="single" w:sz="4" w:space="0" w:color="auto"/>
            </w:tcBorders>
            <w:shd w:val="clear" w:color="auto" w:fill="auto"/>
            <w:noWrap/>
            <w:hideMark/>
          </w:tcPr>
          <w:p w:rsidR="00A10784" w:rsidRPr="0049308D" w:rsidRDefault="00A10784" w:rsidP="0025385E">
            <w:pPr>
              <w:jc w:val="right"/>
              <w:rPr>
                <w:rFonts w:ascii="Arial Narrow" w:hAnsi="Arial Narrow" w:cs="Segoe UI"/>
                <w:b/>
                <w:color w:val="000000"/>
                <w:sz w:val="18"/>
                <w:szCs w:val="18"/>
              </w:rPr>
            </w:pPr>
            <w:r w:rsidRPr="0049308D">
              <w:rPr>
                <w:rFonts w:ascii="Arial Narrow" w:hAnsi="Arial Narrow" w:cs="Segoe UI"/>
                <w:b/>
                <w:color w:val="000000"/>
                <w:sz w:val="18"/>
                <w:szCs w:val="18"/>
              </w:rPr>
              <w:t>3.409.857.650</w:t>
            </w:r>
          </w:p>
        </w:tc>
        <w:tc>
          <w:tcPr>
            <w:tcW w:w="1440" w:type="dxa"/>
            <w:tcBorders>
              <w:top w:val="nil"/>
              <w:left w:val="nil"/>
              <w:bottom w:val="single" w:sz="4" w:space="0" w:color="auto"/>
              <w:right w:val="single" w:sz="4" w:space="0" w:color="auto"/>
            </w:tcBorders>
          </w:tcPr>
          <w:p w:rsidR="00A10784" w:rsidRPr="0049308D" w:rsidRDefault="00A10784" w:rsidP="005C0073">
            <w:pPr>
              <w:jc w:val="right"/>
              <w:rPr>
                <w:rFonts w:ascii="Arial Narrow" w:hAnsi="Arial Narrow" w:cs="Segoe UI"/>
                <w:b/>
                <w:color w:val="000000"/>
                <w:sz w:val="18"/>
                <w:szCs w:val="18"/>
              </w:rPr>
            </w:pPr>
            <w:r w:rsidRPr="0049308D">
              <w:rPr>
                <w:rFonts w:ascii="Arial Narrow" w:hAnsi="Arial Narrow" w:cs="Segoe UI"/>
                <w:b/>
                <w:color w:val="000000"/>
                <w:sz w:val="18"/>
                <w:szCs w:val="18"/>
              </w:rPr>
              <w:t xml:space="preserve">3.491.373.675 </w:t>
            </w:r>
          </w:p>
        </w:tc>
        <w:tc>
          <w:tcPr>
            <w:tcW w:w="1350" w:type="dxa"/>
            <w:tcBorders>
              <w:top w:val="single" w:sz="4" w:space="0" w:color="auto"/>
              <w:left w:val="single" w:sz="4" w:space="0" w:color="auto"/>
              <w:bottom w:val="single" w:sz="4" w:space="0" w:color="auto"/>
              <w:right w:val="single" w:sz="4" w:space="0" w:color="auto"/>
            </w:tcBorders>
          </w:tcPr>
          <w:p w:rsidR="00A10784" w:rsidRPr="0049308D" w:rsidRDefault="00A10784" w:rsidP="005C0073">
            <w:pPr>
              <w:jc w:val="right"/>
              <w:rPr>
                <w:rFonts w:ascii="Arial Narrow" w:hAnsi="Arial Narrow" w:cs="Segoe UI"/>
                <w:b/>
                <w:color w:val="000000"/>
                <w:sz w:val="18"/>
                <w:szCs w:val="18"/>
              </w:rPr>
            </w:pPr>
            <w:r w:rsidRPr="0049308D">
              <w:rPr>
                <w:rFonts w:ascii="Arial Narrow" w:hAnsi="Arial Narrow" w:cs="Segoe UI"/>
                <w:b/>
                <w:color w:val="000000"/>
                <w:sz w:val="18"/>
                <w:szCs w:val="18"/>
              </w:rPr>
              <w:t xml:space="preserve">3.332.765.004 </w:t>
            </w:r>
          </w:p>
        </w:tc>
        <w:tc>
          <w:tcPr>
            <w:tcW w:w="1350" w:type="dxa"/>
            <w:tcBorders>
              <w:top w:val="nil"/>
              <w:left w:val="single" w:sz="4" w:space="0" w:color="auto"/>
              <w:bottom w:val="single" w:sz="4" w:space="0" w:color="auto"/>
              <w:right w:val="single" w:sz="4" w:space="0" w:color="auto"/>
            </w:tcBorders>
            <w:shd w:val="clear" w:color="auto" w:fill="auto"/>
            <w:noWrap/>
            <w:hideMark/>
          </w:tcPr>
          <w:p w:rsidR="00A10784" w:rsidRPr="0049308D" w:rsidRDefault="00A10784" w:rsidP="005C0073">
            <w:pPr>
              <w:jc w:val="right"/>
              <w:rPr>
                <w:rFonts w:ascii="Arial Narrow" w:hAnsi="Arial Narrow" w:cs="Segoe UI"/>
                <w:b/>
                <w:color w:val="000000"/>
                <w:sz w:val="18"/>
                <w:szCs w:val="18"/>
              </w:rPr>
            </w:pPr>
            <w:r w:rsidRPr="0049308D">
              <w:rPr>
                <w:rFonts w:ascii="Arial Narrow" w:hAnsi="Arial Narrow" w:cs="Segoe UI"/>
                <w:b/>
                <w:color w:val="000000"/>
                <w:sz w:val="18"/>
                <w:szCs w:val="18"/>
              </w:rPr>
              <w:t>3.441.644.844</w:t>
            </w:r>
          </w:p>
        </w:tc>
        <w:tc>
          <w:tcPr>
            <w:tcW w:w="1281" w:type="dxa"/>
            <w:tcBorders>
              <w:top w:val="nil"/>
              <w:left w:val="nil"/>
              <w:bottom w:val="single" w:sz="4" w:space="0" w:color="auto"/>
              <w:right w:val="single" w:sz="4" w:space="0" w:color="auto"/>
            </w:tcBorders>
          </w:tcPr>
          <w:p w:rsidR="00A10784" w:rsidRPr="0049308D" w:rsidRDefault="00AA71AF" w:rsidP="00F431AD">
            <w:pPr>
              <w:ind w:left="-103"/>
              <w:jc w:val="right"/>
              <w:rPr>
                <w:rFonts w:ascii="Arial Narrow" w:hAnsi="Arial Narrow" w:cs="Segoe UI"/>
                <w:b/>
                <w:bCs/>
                <w:sz w:val="18"/>
                <w:szCs w:val="18"/>
              </w:rPr>
            </w:pPr>
            <w:r w:rsidRPr="0049308D">
              <w:rPr>
                <w:rFonts w:ascii="Arial Narrow" w:hAnsi="Arial Narrow" w:cs="Segoe UI"/>
                <w:b/>
                <w:bCs/>
                <w:sz w:val="18"/>
                <w:szCs w:val="18"/>
              </w:rPr>
              <w:t>4.157.978.000</w:t>
            </w:r>
          </w:p>
        </w:tc>
      </w:tr>
      <w:tr w:rsidR="00A10784" w:rsidRPr="00F431AD" w:rsidTr="007F3109">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10784" w:rsidRPr="00F431AD" w:rsidRDefault="00A10784" w:rsidP="005C0073">
            <w:pPr>
              <w:jc w:val="center"/>
              <w:rPr>
                <w:rFonts w:ascii="Segoe UI" w:hAnsi="Segoe UI" w:cs="Segoe UI"/>
                <w:sz w:val="18"/>
                <w:szCs w:val="18"/>
              </w:rPr>
            </w:pPr>
            <w:r w:rsidRPr="00F431AD">
              <w:rPr>
                <w:rFonts w:ascii="Segoe UI" w:hAnsi="Segoe UI" w:cs="Segoe UI"/>
                <w:sz w:val="18"/>
                <w:szCs w:val="18"/>
              </w:rPr>
              <w:t>1</w:t>
            </w:r>
          </w:p>
        </w:tc>
        <w:tc>
          <w:tcPr>
            <w:tcW w:w="1530" w:type="dxa"/>
            <w:tcBorders>
              <w:top w:val="nil"/>
              <w:left w:val="nil"/>
              <w:bottom w:val="single" w:sz="4" w:space="0" w:color="auto"/>
              <w:right w:val="single" w:sz="4" w:space="0" w:color="auto"/>
            </w:tcBorders>
            <w:shd w:val="clear" w:color="auto" w:fill="auto"/>
            <w:noWrap/>
            <w:vAlign w:val="center"/>
            <w:hideMark/>
          </w:tcPr>
          <w:p w:rsidR="00A10784" w:rsidRPr="00F431AD" w:rsidRDefault="00A10784" w:rsidP="005C0073">
            <w:pPr>
              <w:rPr>
                <w:rFonts w:ascii="Segoe UI" w:hAnsi="Segoe UI" w:cs="Segoe UI"/>
                <w:sz w:val="18"/>
                <w:szCs w:val="18"/>
              </w:rPr>
            </w:pPr>
            <w:r w:rsidRPr="00F431AD">
              <w:rPr>
                <w:rFonts w:ascii="Segoe UI" w:hAnsi="Segoe UI" w:cs="Segoe UI"/>
                <w:sz w:val="18"/>
                <w:szCs w:val="18"/>
              </w:rPr>
              <w:t>Belanja Pegawai</w:t>
            </w:r>
          </w:p>
        </w:tc>
        <w:tc>
          <w:tcPr>
            <w:tcW w:w="1530" w:type="dxa"/>
            <w:tcBorders>
              <w:top w:val="nil"/>
              <w:left w:val="nil"/>
              <w:bottom w:val="single" w:sz="4" w:space="0" w:color="auto"/>
              <w:right w:val="single" w:sz="4" w:space="0" w:color="auto"/>
            </w:tcBorders>
            <w:shd w:val="clear" w:color="auto" w:fill="auto"/>
            <w:noWrap/>
            <w:hideMark/>
          </w:tcPr>
          <w:p w:rsidR="00A10784" w:rsidRPr="0049308D" w:rsidRDefault="00A10784" w:rsidP="0025385E">
            <w:pPr>
              <w:jc w:val="right"/>
              <w:rPr>
                <w:rFonts w:ascii="Arial Narrow" w:hAnsi="Arial Narrow" w:cs="Segoe UI"/>
                <w:color w:val="000000"/>
                <w:sz w:val="18"/>
                <w:szCs w:val="18"/>
              </w:rPr>
            </w:pPr>
            <w:r w:rsidRPr="0049308D">
              <w:rPr>
                <w:rFonts w:ascii="Arial Narrow" w:hAnsi="Arial Narrow" w:cs="Segoe UI"/>
                <w:color w:val="000000"/>
                <w:sz w:val="18"/>
                <w:szCs w:val="18"/>
              </w:rPr>
              <w:t>3.409.857.650</w:t>
            </w:r>
          </w:p>
        </w:tc>
        <w:tc>
          <w:tcPr>
            <w:tcW w:w="1440" w:type="dxa"/>
            <w:tcBorders>
              <w:top w:val="nil"/>
              <w:left w:val="nil"/>
              <w:bottom w:val="single" w:sz="4" w:space="0" w:color="auto"/>
              <w:right w:val="single" w:sz="4" w:space="0" w:color="auto"/>
            </w:tcBorders>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 xml:space="preserve">3.491.373.675 </w:t>
            </w:r>
          </w:p>
        </w:tc>
        <w:tc>
          <w:tcPr>
            <w:tcW w:w="1350" w:type="dxa"/>
            <w:tcBorders>
              <w:top w:val="single" w:sz="4" w:space="0" w:color="auto"/>
              <w:left w:val="single" w:sz="4" w:space="0" w:color="auto"/>
              <w:bottom w:val="single" w:sz="4" w:space="0" w:color="auto"/>
              <w:right w:val="single" w:sz="4" w:space="0" w:color="auto"/>
            </w:tcBorders>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 xml:space="preserve">3.332.765.004 </w:t>
            </w:r>
          </w:p>
        </w:tc>
        <w:tc>
          <w:tcPr>
            <w:tcW w:w="1350" w:type="dxa"/>
            <w:tcBorders>
              <w:top w:val="nil"/>
              <w:left w:val="single" w:sz="4" w:space="0" w:color="auto"/>
              <w:bottom w:val="single" w:sz="4" w:space="0" w:color="auto"/>
              <w:right w:val="single" w:sz="4" w:space="0" w:color="auto"/>
            </w:tcBorders>
            <w:shd w:val="clear" w:color="auto" w:fill="auto"/>
            <w:noWrap/>
            <w:hideMark/>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3.441.644.844</w:t>
            </w:r>
          </w:p>
        </w:tc>
        <w:tc>
          <w:tcPr>
            <w:tcW w:w="1281" w:type="dxa"/>
            <w:tcBorders>
              <w:top w:val="nil"/>
              <w:left w:val="nil"/>
              <w:bottom w:val="single" w:sz="4" w:space="0" w:color="auto"/>
              <w:right w:val="single" w:sz="4" w:space="0" w:color="auto"/>
            </w:tcBorders>
          </w:tcPr>
          <w:p w:rsidR="00A10784" w:rsidRPr="0049308D" w:rsidRDefault="00DD11A9" w:rsidP="00F431AD">
            <w:pPr>
              <w:ind w:left="-103"/>
              <w:jc w:val="right"/>
              <w:rPr>
                <w:rFonts w:ascii="Arial Narrow" w:hAnsi="Arial Narrow" w:cs="Segoe UI"/>
                <w:sz w:val="18"/>
                <w:szCs w:val="18"/>
              </w:rPr>
            </w:pPr>
            <w:r w:rsidRPr="0049308D">
              <w:rPr>
                <w:rFonts w:ascii="Arial Narrow" w:hAnsi="Arial Narrow" w:cs="Segoe UI"/>
                <w:bCs/>
                <w:sz w:val="18"/>
                <w:szCs w:val="18"/>
              </w:rPr>
              <w:t>4.157.978.000</w:t>
            </w:r>
          </w:p>
        </w:tc>
      </w:tr>
      <w:tr w:rsidR="00A10784" w:rsidRPr="00F431AD" w:rsidTr="007F3109">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10784" w:rsidRPr="00F431AD" w:rsidRDefault="00A10784" w:rsidP="005C0073">
            <w:pPr>
              <w:jc w:val="center"/>
              <w:rPr>
                <w:rFonts w:ascii="Segoe UI" w:hAnsi="Segoe UI" w:cs="Segoe UI"/>
                <w:sz w:val="18"/>
                <w:szCs w:val="18"/>
              </w:rPr>
            </w:pPr>
            <w:r w:rsidRPr="00F431AD">
              <w:rPr>
                <w:rFonts w:ascii="Segoe UI" w:hAnsi="Segoe UI" w:cs="Segoe UI"/>
                <w:sz w:val="18"/>
                <w:szCs w:val="18"/>
              </w:rPr>
              <w:t> </w:t>
            </w:r>
          </w:p>
        </w:tc>
        <w:tc>
          <w:tcPr>
            <w:tcW w:w="1530" w:type="dxa"/>
            <w:tcBorders>
              <w:top w:val="nil"/>
              <w:left w:val="nil"/>
              <w:bottom w:val="single" w:sz="4" w:space="0" w:color="auto"/>
              <w:right w:val="single" w:sz="4" w:space="0" w:color="auto"/>
            </w:tcBorders>
            <w:shd w:val="clear" w:color="auto" w:fill="auto"/>
            <w:vAlign w:val="center"/>
            <w:hideMark/>
          </w:tcPr>
          <w:p w:rsidR="00A10784" w:rsidRPr="00F431AD" w:rsidRDefault="00A10784" w:rsidP="005C0073">
            <w:pPr>
              <w:rPr>
                <w:rFonts w:ascii="Segoe UI" w:hAnsi="Segoe UI" w:cs="Segoe UI"/>
                <w:color w:val="000000"/>
                <w:sz w:val="18"/>
                <w:szCs w:val="18"/>
              </w:rPr>
            </w:pPr>
            <w:r w:rsidRPr="00F431AD">
              <w:rPr>
                <w:rFonts w:ascii="Segoe UI" w:hAnsi="Segoe UI" w:cs="Segoe UI"/>
                <w:color w:val="000000"/>
                <w:sz w:val="18"/>
                <w:szCs w:val="18"/>
              </w:rPr>
              <w:t>Gaji dan tunjangan</w:t>
            </w:r>
          </w:p>
        </w:tc>
        <w:tc>
          <w:tcPr>
            <w:tcW w:w="1530" w:type="dxa"/>
            <w:tcBorders>
              <w:top w:val="nil"/>
              <w:left w:val="nil"/>
              <w:bottom w:val="single" w:sz="4" w:space="0" w:color="auto"/>
              <w:right w:val="single" w:sz="4" w:space="0" w:color="auto"/>
            </w:tcBorders>
            <w:shd w:val="clear" w:color="auto" w:fill="auto"/>
            <w:noWrap/>
            <w:hideMark/>
          </w:tcPr>
          <w:p w:rsidR="00A10784" w:rsidRPr="0049308D" w:rsidRDefault="00A10784" w:rsidP="0025385E">
            <w:pPr>
              <w:jc w:val="right"/>
              <w:rPr>
                <w:rFonts w:ascii="Arial Narrow" w:hAnsi="Arial Narrow" w:cs="Segoe UI"/>
                <w:color w:val="000000"/>
                <w:sz w:val="18"/>
                <w:szCs w:val="18"/>
              </w:rPr>
            </w:pPr>
            <w:r w:rsidRPr="0049308D">
              <w:rPr>
                <w:rFonts w:ascii="Arial Narrow" w:hAnsi="Arial Narrow" w:cs="Segoe UI"/>
                <w:color w:val="000000"/>
                <w:sz w:val="18"/>
                <w:szCs w:val="18"/>
              </w:rPr>
              <w:t>3.118.057.650</w:t>
            </w:r>
          </w:p>
        </w:tc>
        <w:tc>
          <w:tcPr>
            <w:tcW w:w="1440" w:type="dxa"/>
            <w:tcBorders>
              <w:top w:val="nil"/>
              <w:left w:val="nil"/>
              <w:bottom w:val="single" w:sz="4" w:space="0" w:color="auto"/>
              <w:right w:val="single" w:sz="4" w:space="0" w:color="auto"/>
            </w:tcBorders>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3.215.311.675</w:t>
            </w:r>
          </w:p>
        </w:tc>
        <w:tc>
          <w:tcPr>
            <w:tcW w:w="1350" w:type="dxa"/>
            <w:tcBorders>
              <w:top w:val="single" w:sz="4" w:space="0" w:color="auto"/>
              <w:left w:val="single" w:sz="4" w:space="0" w:color="auto"/>
              <w:bottom w:val="single" w:sz="4" w:space="0" w:color="auto"/>
              <w:right w:val="single" w:sz="4" w:space="0" w:color="auto"/>
            </w:tcBorders>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3.044.486.923</w:t>
            </w:r>
          </w:p>
        </w:tc>
        <w:tc>
          <w:tcPr>
            <w:tcW w:w="1350" w:type="dxa"/>
            <w:tcBorders>
              <w:top w:val="nil"/>
              <w:left w:val="single" w:sz="4" w:space="0" w:color="auto"/>
              <w:bottom w:val="single" w:sz="4" w:space="0" w:color="auto"/>
              <w:right w:val="single" w:sz="4" w:space="0" w:color="auto"/>
            </w:tcBorders>
            <w:shd w:val="clear" w:color="auto" w:fill="auto"/>
            <w:noWrap/>
            <w:hideMark/>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3.014.744.844</w:t>
            </w:r>
          </w:p>
        </w:tc>
        <w:tc>
          <w:tcPr>
            <w:tcW w:w="1281" w:type="dxa"/>
            <w:tcBorders>
              <w:top w:val="nil"/>
              <w:left w:val="nil"/>
              <w:bottom w:val="single" w:sz="4" w:space="0" w:color="auto"/>
              <w:right w:val="single" w:sz="4" w:space="0" w:color="auto"/>
            </w:tcBorders>
          </w:tcPr>
          <w:p w:rsidR="00A10784" w:rsidRPr="0049308D" w:rsidRDefault="00DD11A9" w:rsidP="00F431AD">
            <w:pPr>
              <w:ind w:left="-103"/>
              <w:jc w:val="right"/>
              <w:rPr>
                <w:rFonts w:ascii="Arial Narrow" w:hAnsi="Arial Narrow" w:cs="Segoe UI"/>
                <w:sz w:val="18"/>
                <w:szCs w:val="18"/>
              </w:rPr>
            </w:pPr>
            <w:r w:rsidRPr="0049308D">
              <w:rPr>
                <w:rFonts w:ascii="Arial Narrow" w:hAnsi="Arial Narrow" w:cs="Segoe UI"/>
                <w:sz w:val="18"/>
                <w:szCs w:val="18"/>
              </w:rPr>
              <w:t>-</w:t>
            </w:r>
          </w:p>
        </w:tc>
      </w:tr>
      <w:tr w:rsidR="00A10784" w:rsidRPr="00F431AD" w:rsidTr="007F3109">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10784" w:rsidRPr="00F431AD" w:rsidRDefault="00A10784" w:rsidP="005C0073">
            <w:pPr>
              <w:jc w:val="center"/>
              <w:rPr>
                <w:rFonts w:ascii="Segoe UI" w:hAnsi="Segoe UI" w:cs="Segoe UI"/>
                <w:sz w:val="18"/>
                <w:szCs w:val="18"/>
              </w:rPr>
            </w:pPr>
            <w:r w:rsidRPr="00F431AD">
              <w:rPr>
                <w:rFonts w:ascii="Segoe UI" w:hAnsi="Segoe UI" w:cs="Segoe UI"/>
                <w:sz w:val="18"/>
                <w:szCs w:val="18"/>
              </w:rPr>
              <w:t> </w:t>
            </w:r>
          </w:p>
        </w:tc>
        <w:tc>
          <w:tcPr>
            <w:tcW w:w="1530" w:type="dxa"/>
            <w:tcBorders>
              <w:top w:val="nil"/>
              <w:left w:val="nil"/>
              <w:bottom w:val="single" w:sz="4" w:space="0" w:color="auto"/>
              <w:right w:val="single" w:sz="4" w:space="0" w:color="auto"/>
            </w:tcBorders>
            <w:shd w:val="clear" w:color="auto" w:fill="auto"/>
            <w:vAlign w:val="center"/>
            <w:hideMark/>
          </w:tcPr>
          <w:p w:rsidR="00A10784" w:rsidRPr="00F431AD" w:rsidRDefault="00A10784" w:rsidP="005C0073">
            <w:pPr>
              <w:rPr>
                <w:rFonts w:ascii="Segoe UI" w:hAnsi="Segoe UI" w:cs="Segoe UI"/>
                <w:color w:val="000000"/>
                <w:sz w:val="18"/>
                <w:szCs w:val="18"/>
              </w:rPr>
            </w:pPr>
            <w:r w:rsidRPr="00F431AD">
              <w:rPr>
                <w:rFonts w:ascii="Segoe UI" w:hAnsi="Segoe UI" w:cs="Segoe UI"/>
                <w:color w:val="000000"/>
                <w:sz w:val="18"/>
                <w:szCs w:val="18"/>
              </w:rPr>
              <w:t>Tambahan penghasilan</w:t>
            </w:r>
          </w:p>
        </w:tc>
        <w:tc>
          <w:tcPr>
            <w:tcW w:w="1530" w:type="dxa"/>
            <w:tcBorders>
              <w:top w:val="nil"/>
              <w:left w:val="nil"/>
              <w:bottom w:val="single" w:sz="4" w:space="0" w:color="auto"/>
              <w:right w:val="single" w:sz="4" w:space="0" w:color="auto"/>
            </w:tcBorders>
            <w:shd w:val="clear" w:color="auto" w:fill="auto"/>
            <w:noWrap/>
            <w:hideMark/>
          </w:tcPr>
          <w:p w:rsidR="00A10784" w:rsidRPr="0049308D" w:rsidRDefault="00A10784" w:rsidP="0025385E">
            <w:pPr>
              <w:jc w:val="right"/>
              <w:rPr>
                <w:rFonts w:ascii="Arial Narrow" w:hAnsi="Arial Narrow" w:cs="Segoe UI"/>
                <w:color w:val="000000"/>
                <w:sz w:val="18"/>
                <w:szCs w:val="18"/>
              </w:rPr>
            </w:pPr>
            <w:r w:rsidRPr="0049308D">
              <w:rPr>
                <w:rFonts w:ascii="Arial Narrow" w:hAnsi="Arial Narrow" w:cs="Segoe UI"/>
                <w:color w:val="000000"/>
                <w:sz w:val="18"/>
                <w:szCs w:val="18"/>
              </w:rPr>
              <w:t>291.800.000</w:t>
            </w:r>
          </w:p>
        </w:tc>
        <w:tc>
          <w:tcPr>
            <w:tcW w:w="1440" w:type="dxa"/>
            <w:tcBorders>
              <w:top w:val="nil"/>
              <w:left w:val="nil"/>
              <w:bottom w:val="single" w:sz="4" w:space="0" w:color="auto"/>
              <w:right w:val="single" w:sz="4" w:space="0" w:color="auto"/>
            </w:tcBorders>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276.062.000</w:t>
            </w:r>
          </w:p>
        </w:tc>
        <w:tc>
          <w:tcPr>
            <w:tcW w:w="1350" w:type="dxa"/>
            <w:tcBorders>
              <w:top w:val="single" w:sz="4" w:space="0" w:color="auto"/>
              <w:left w:val="single" w:sz="4" w:space="0" w:color="auto"/>
              <w:bottom w:val="single" w:sz="4" w:space="0" w:color="auto"/>
              <w:right w:val="single" w:sz="4" w:space="0" w:color="auto"/>
            </w:tcBorders>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288.278.081</w:t>
            </w:r>
          </w:p>
        </w:tc>
        <w:tc>
          <w:tcPr>
            <w:tcW w:w="1350" w:type="dxa"/>
            <w:tcBorders>
              <w:top w:val="nil"/>
              <w:left w:val="single" w:sz="4" w:space="0" w:color="auto"/>
              <w:bottom w:val="single" w:sz="4" w:space="0" w:color="auto"/>
              <w:right w:val="single" w:sz="4" w:space="0" w:color="auto"/>
            </w:tcBorders>
            <w:shd w:val="clear" w:color="auto" w:fill="auto"/>
            <w:noWrap/>
            <w:hideMark/>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426.900.000</w:t>
            </w:r>
          </w:p>
        </w:tc>
        <w:tc>
          <w:tcPr>
            <w:tcW w:w="1281" w:type="dxa"/>
            <w:tcBorders>
              <w:top w:val="nil"/>
              <w:left w:val="nil"/>
              <w:bottom w:val="single" w:sz="4" w:space="0" w:color="auto"/>
              <w:right w:val="single" w:sz="4" w:space="0" w:color="auto"/>
            </w:tcBorders>
          </w:tcPr>
          <w:p w:rsidR="00A10784" w:rsidRPr="0049308D" w:rsidRDefault="00DD11A9" w:rsidP="00F431AD">
            <w:pPr>
              <w:ind w:left="-103"/>
              <w:jc w:val="right"/>
              <w:rPr>
                <w:rFonts w:ascii="Arial Narrow" w:hAnsi="Arial Narrow" w:cs="Segoe UI"/>
                <w:sz w:val="18"/>
                <w:szCs w:val="18"/>
              </w:rPr>
            </w:pPr>
            <w:r w:rsidRPr="0049308D">
              <w:rPr>
                <w:rFonts w:ascii="Arial Narrow" w:hAnsi="Arial Narrow" w:cs="Segoe UI"/>
                <w:sz w:val="18"/>
                <w:szCs w:val="18"/>
              </w:rPr>
              <w:t>-</w:t>
            </w:r>
          </w:p>
        </w:tc>
      </w:tr>
      <w:tr w:rsidR="00A10784" w:rsidRPr="00F431AD" w:rsidTr="007F3109">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10784" w:rsidRPr="00F431AD" w:rsidRDefault="00A10784" w:rsidP="005C0073">
            <w:pPr>
              <w:jc w:val="center"/>
              <w:rPr>
                <w:rFonts w:ascii="Segoe UI" w:hAnsi="Segoe UI" w:cs="Segoe UI"/>
                <w:sz w:val="18"/>
                <w:szCs w:val="18"/>
              </w:rPr>
            </w:pPr>
            <w:r w:rsidRPr="00F431AD">
              <w:rPr>
                <w:rFonts w:ascii="Segoe UI" w:hAnsi="Segoe UI" w:cs="Segoe UI"/>
                <w:sz w:val="18"/>
                <w:szCs w:val="18"/>
              </w:rPr>
              <w:t> </w:t>
            </w:r>
          </w:p>
        </w:tc>
        <w:tc>
          <w:tcPr>
            <w:tcW w:w="1530" w:type="dxa"/>
            <w:tcBorders>
              <w:top w:val="nil"/>
              <w:left w:val="nil"/>
              <w:bottom w:val="single" w:sz="4" w:space="0" w:color="auto"/>
              <w:right w:val="single" w:sz="4" w:space="0" w:color="auto"/>
            </w:tcBorders>
            <w:shd w:val="clear" w:color="auto" w:fill="auto"/>
            <w:vAlign w:val="center"/>
            <w:hideMark/>
          </w:tcPr>
          <w:p w:rsidR="00A10784" w:rsidRPr="00F431AD" w:rsidRDefault="00A10784" w:rsidP="005C0073">
            <w:pPr>
              <w:rPr>
                <w:rFonts w:ascii="Segoe UI" w:hAnsi="Segoe UI" w:cs="Segoe UI"/>
                <w:color w:val="000000"/>
                <w:sz w:val="18"/>
                <w:szCs w:val="18"/>
              </w:rPr>
            </w:pPr>
            <w:r w:rsidRPr="00F431AD">
              <w:rPr>
                <w:rFonts w:ascii="Segoe UI" w:hAnsi="Segoe UI" w:cs="Segoe UI"/>
                <w:color w:val="000000"/>
                <w:sz w:val="18"/>
                <w:szCs w:val="18"/>
              </w:rPr>
              <w:t>Insentif Pajak/ Retribusi Daerah</w:t>
            </w:r>
          </w:p>
        </w:tc>
        <w:tc>
          <w:tcPr>
            <w:tcW w:w="1530" w:type="dxa"/>
            <w:tcBorders>
              <w:top w:val="nil"/>
              <w:left w:val="nil"/>
              <w:bottom w:val="single" w:sz="4" w:space="0" w:color="auto"/>
              <w:right w:val="single" w:sz="4" w:space="0" w:color="auto"/>
            </w:tcBorders>
            <w:shd w:val="clear" w:color="auto" w:fill="auto"/>
            <w:noWrap/>
            <w:hideMark/>
          </w:tcPr>
          <w:p w:rsidR="00A10784" w:rsidRPr="0049308D" w:rsidRDefault="00A10784" w:rsidP="0025385E">
            <w:pPr>
              <w:jc w:val="right"/>
              <w:rPr>
                <w:rFonts w:ascii="Arial Narrow" w:hAnsi="Arial Narrow" w:cs="Segoe UI"/>
                <w:sz w:val="18"/>
                <w:szCs w:val="18"/>
              </w:rPr>
            </w:pPr>
            <w:r w:rsidRPr="0049308D">
              <w:rPr>
                <w:rFonts w:ascii="Arial Narrow" w:hAnsi="Arial Narrow" w:cs="Segoe UI"/>
                <w:sz w:val="18"/>
                <w:szCs w:val="18"/>
              </w:rPr>
              <w:t>-</w:t>
            </w:r>
          </w:p>
        </w:tc>
        <w:tc>
          <w:tcPr>
            <w:tcW w:w="1440" w:type="dxa"/>
            <w:tcBorders>
              <w:top w:val="nil"/>
              <w:left w:val="nil"/>
              <w:bottom w:val="single" w:sz="4" w:space="0" w:color="auto"/>
              <w:right w:val="single" w:sz="4" w:space="0" w:color="auto"/>
            </w:tcBorders>
          </w:tcPr>
          <w:p w:rsidR="00A10784" w:rsidRPr="0049308D" w:rsidRDefault="00A10784" w:rsidP="0025385E">
            <w:pPr>
              <w:jc w:val="right"/>
              <w:rPr>
                <w:rFonts w:ascii="Arial Narrow" w:hAnsi="Arial Narrow" w:cs="Segoe UI"/>
                <w:sz w:val="18"/>
                <w:szCs w:val="18"/>
              </w:rPr>
            </w:pPr>
            <w:r w:rsidRPr="0049308D">
              <w:rPr>
                <w:rFonts w:ascii="Arial Narrow" w:hAnsi="Arial Narrow" w:cs="Segoe UI"/>
                <w:sz w:val="18"/>
                <w:szCs w:val="18"/>
              </w:rPr>
              <w:t>-</w:t>
            </w:r>
          </w:p>
        </w:tc>
        <w:tc>
          <w:tcPr>
            <w:tcW w:w="1350" w:type="dxa"/>
            <w:tcBorders>
              <w:top w:val="single" w:sz="4" w:space="0" w:color="auto"/>
              <w:left w:val="single" w:sz="4" w:space="0" w:color="auto"/>
              <w:bottom w:val="single" w:sz="4" w:space="0" w:color="auto"/>
              <w:right w:val="single" w:sz="4" w:space="0" w:color="auto"/>
            </w:tcBorders>
          </w:tcPr>
          <w:p w:rsidR="00A10784" w:rsidRPr="0049308D" w:rsidRDefault="00A10784" w:rsidP="005C0073">
            <w:pPr>
              <w:jc w:val="right"/>
              <w:rPr>
                <w:rFonts w:ascii="Arial Narrow" w:hAnsi="Arial Narrow" w:cs="Segoe UI"/>
                <w:color w:val="000000"/>
                <w:sz w:val="18"/>
                <w:szCs w:val="18"/>
              </w:rPr>
            </w:pPr>
          </w:p>
        </w:tc>
        <w:tc>
          <w:tcPr>
            <w:tcW w:w="1350" w:type="dxa"/>
            <w:tcBorders>
              <w:top w:val="nil"/>
              <w:left w:val="single" w:sz="4" w:space="0" w:color="auto"/>
              <w:bottom w:val="single" w:sz="4" w:space="0" w:color="auto"/>
              <w:right w:val="single" w:sz="4" w:space="0" w:color="auto"/>
            </w:tcBorders>
            <w:shd w:val="clear" w:color="auto" w:fill="auto"/>
            <w:noWrap/>
            <w:hideMark/>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w:t>
            </w:r>
          </w:p>
        </w:tc>
        <w:tc>
          <w:tcPr>
            <w:tcW w:w="1281" w:type="dxa"/>
            <w:tcBorders>
              <w:top w:val="nil"/>
              <w:left w:val="nil"/>
              <w:bottom w:val="single" w:sz="4" w:space="0" w:color="auto"/>
              <w:right w:val="single" w:sz="4" w:space="0" w:color="auto"/>
            </w:tcBorders>
          </w:tcPr>
          <w:p w:rsidR="00A10784" w:rsidRPr="0049308D" w:rsidRDefault="00DD11A9" w:rsidP="00F431AD">
            <w:pPr>
              <w:ind w:left="-103"/>
              <w:jc w:val="right"/>
              <w:rPr>
                <w:rFonts w:ascii="Arial Narrow" w:hAnsi="Arial Narrow" w:cs="Segoe UI"/>
                <w:sz w:val="18"/>
                <w:szCs w:val="18"/>
              </w:rPr>
            </w:pPr>
            <w:r w:rsidRPr="0049308D">
              <w:rPr>
                <w:rFonts w:ascii="Arial Narrow" w:hAnsi="Arial Narrow" w:cs="Segoe UI"/>
                <w:sz w:val="18"/>
                <w:szCs w:val="18"/>
              </w:rPr>
              <w:t>-</w:t>
            </w:r>
          </w:p>
        </w:tc>
      </w:tr>
      <w:tr w:rsidR="00A10784" w:rsidRPr="00F431AD" w:rsidTr="007F3109">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10784" w:rsidRPr="00F431AD" w:rsidRDefault="00A10784" w:rsidP="005C0073">
            <w:pPr>
              <w:jc w:val="center"/>
              <w:rPr>
                <w:rFonts w:ascii="Segoe UI" w:hAnsi="Segoe UI" w:cs="Segoe UI"/>
                <w:sz w:val="18"/>
                <w:szCs w:val="18"/>
              </w:rPr>
            </w:pPr>
            <w:r w:rsidRPr="00F431AD">
              <w:rPr>
                <w:rFonts w:ascii="Segoe UI" w:hAnsi="Segoe UI" w:cs="Segoe UI"/>
                <w:sz w:val="18"/>
                <w:szCs w:val="18"/>
              </w:rPr>
              <w:t>2</w:t>
            </w:r>
          </w:p>
        </w:tc>
        <w:tc>
          <w:tcPr>
            <w:tcW w:w="1530" w:type="dxa"/>
            <w:tcBorders>
              <w:top w:val="nil"/>
              <w:left w:val="nil"/>
              <w:bottom w:val="single" w:sz="4" w:space="0" w:color="auto"/>
              <w:right w:val="single" w:sz="4" w:space="0" w:color="auto"/>
            </w:tcBorders>
            <w:shd w:val="clear" w:color="auto" w:fill="auto"/>
            <w:noWrap/>
            <w:vAlign w:val="center"/>
            <w:hideMark/>
          </w:tcPr>
          <w:p w:rsidR="00A10784" w:rsidRPr="00F431AD" w:rsidRDefault="00A10784" w:rsidP="005C0073">
            <w:pPr>
              <w:rPr>
                <w:rFonts w:ascii="Segoe UI" w:hAnsi="Segoe UI" w:cs="Segoe UI"/>
                <w:sz w:val="18"/>
                <w:szCs w:val="18"/>
              </w:rPr>
            </w:pPr>
            <w:r w:rsidRPr="00F431AD">
              <w:rPr>
                <w:rFonts w:ascii="Segoe UI" w:hAnsi="Segoe UI" w:cs="Segoe UI"/>
                <w:sz w:val="18"/>
                <w:szCs w:val="18"/>
              </w:rPr>
              <w:t>Belanja Hibah</w:t>
            </w:r>
          </w:p>
        </w:tc>
        <w:tc>
          <w:tcPr>
            <w:tcW w:w="1530" w:type="dxa"/>
            <w:tcBorders>
              <w:top w:val="nil"/>
              <w:left w:val="nil"/>
              <w:bottom w:val="single" w:sz="4" w:space="0" w:color="auto"/>
              <w:right w:val="single" w:sz="4" w:space="0" w:color="auto"/>
            </w:tcBorders>
            <w:shd w:val="clear" w:color="auto" w:fill="auto"/>
            <w:noWrap/>
            <w:hideMark/>
          </w:tcPr>
          <w:p w:rsidR="00A10784" w:rsidRPr="0049308D" w:rsidRDefault="00A10784" w:rsidP="0025385E">
            <w:pPr>
              <w:jc w:val="right"/>
              <w:rPr>
                <w:rFonts w:ascii="Arial Narrow" w:hAnsi="Arial Narrow" w:cs="Segoe UI"/>
                <w:bCs/>
                <w:sz w:val="18"/>
                <w:szCs w:val="18"/>
              </w:rPr>
            </w:pPr>
            <w:r w:rsidRPr="0049308D">
              <w:rPr>
                <w:rFonts w:ascii="Arial Narrow" w:hAnsi="Arial Narrow" w:cs="Segoe UI"/>
                <w:bCs/>
                <w:sz w:val="18"/>
                <w:szCs w:val="18"/>
              </w:rPr>
              <w:t>-</w:t>
            </w:r>
          </w:p>
        </w:tc>
        <w:tc>
          <w:tcPr>
            <w:tcW w:w="1440" w:type="dxa"/>
            <w:tcBorders>
              <w:top w:val="nil"/>
              <w:left w:val="nil"/>
              <w:bottom w:val="single" w:sz="4" w:space="0" w:color="auto"/>
              <w:right w:val="single" w:sz="4" w:space="0" w:color="auto"/>
            </w:tcBorders>
          </w:tcPr>
          <w:p w:rsidR="00A10784" w:rsidRPr="0049308D" w:rsidRDefault="00A10784" w:rsidP="0025385E">
            <w:pPr>
              <w:jc w:val="right"/>
              <w:rPr>
                <w:rFonts w:ascii="Arial Narrow" w:hAnsi="Arial Narrow" w:cs="Segoe UI"/>
                <w:bCs/>
                <w:sz w:val="18"/>
                <w:szCs w:val="18"/>
              </w:rPr>
            </w:pPr>
            <w:r w:rsidRPr="0049308D">
              <w:rPr>
                <w:rFonts w:ascii="Arial Narrow" w:hAnsi="Arial Narrow" w:cs="Segoe UI"/>
                <w:bCs/>
                <w:sz w:val="18"/>
                <w:szCs w:val="18"/>
              </w:rPr>
              <w:t>-</w:t>
            </w:r>
          </w:p>
        </w:tc>
        <w:tc>
          <w:tcPr>
            <w:tcW w:w="1350" w:type="dxa"/>
            <w:tcBorders>
              <w:top w:val="single" w:sz="4" w:space="0" w:color="auto"/>
              <w:left w:val="single" w:sz="4" w:space="0" w:color="auto"/>
              <w:bottom w:val="single" w:sz="4" w:space="0" w:color="auto"/>
              <w:right w:val="single" w:sz="4" w:space="0" w:color="auto"/>
            </w:tcBorders>
          </w:tcPr>
          <w:p w:rsidR="00A10784" w:rsidRPr="0049308D" w:rsidRDefault="00A10784" w:rsidP="00A10784">
            <w:pPr>
              <w:jc w:val="right"/>
              <w:rPr>
                <w:rFonts w:ascii="Arial Narrow" w:hAnsi="Arial Narrow" w:cs="Segoe UI"/>
                <w:color w:val="000000"/>
                <w:sz w:val="18"/>
                <w:szCs w:val="18"/>
              </w:rPr>
            </w:pPr>
          </w:p>
        </w:tc>
        <w:tc>
          <w:tcPr>
            <w:tcW w:w="1350" w:type="dxa"/>
            <w:tcBorders>
              <w:top w:val="nil"/>
              <w:left w:val="single" w:sz="4" w:space="0" w:color="auto"/>
              <w:bottom w:val="single" w:sz="4" w:space="0" w:color="auto"/>
              <w:right w:val="single" w:sz="4" w:space="0" w:color="auto"/>
            </w:tcBorders>
            <w:shd w:val="clear" w:color="auto" w:fill="auto"/>
            <w:noWrap/>
            <w:hideMark/>
          </w:tcPr>
          <w:p w:rsidR="00A10784" w:rsidRPr="0049308D" w:rsidRDefault="00A10784" w:rsidP="00A10784">
            <w:pPr>
              <w:jc w:val="right"/>
              <w:rPr>
                <w:rFonts w:ascii="Arial Narrow" w:hAnsi="Arial Narrow" w:cs="Segoe UI"/>
                <w:color w:val="000000"/>
                <w:sz w:val="18"/>
                <w:szCs w:val="18"/>
              </w:rPr>
            </w:pPr>
            <w:r w:rsidRPr="0049308D">
              <w:rPr>
                <w:rFonts w:ascii="Arial Narrow" w:hAnsi="Arial Narrow" w:cs="Segoe UI"/>
                <w:color w:val="000000"/>
                <w:sz w:val="18"/>
                <w:szCs w:val="18"/>
              </w:rPr>
              <w:t>-</w:t>
            </w:r>
          </w:p>
        </w:tc>
        <w:tc>
          <w:tcPr>
            <w:tcW w:w="1281" w:type="dxa"/>
            <w:tcBorders>
              <w:top w:val="nil"/>
              <w:left w:val="nil"/>
              <w:bottom w:val="single" w:sz="4" w:space="0" w:color="auto"/>
              <w:right w:val="single" w:sz="4" w:space="0" w:color="auto"/>
            </w:tcBorders>
          </w:tcPr>
          <w:p w:rsidR="00A10784" w:rsidRPr="0049308D" w:rsidRDefault="00DD11A9" w:rsidP="00F431AD">
            <w:pPr>
              <w:ind w:left="-103"/>
              <w:jc w:val="right"/>
              <w:rPr>
                <w:rFonts w:ascii="Arial Narrow" w:hAnsi="Arial Narrow" w:cs="Segoe UI"/>
                <w:bCs/>
                <w:sz w:val="18"/>
                <w:szCs w:val="18"/>
              </w:rPr>
            </w:pPr>
            <w:r w:rsidRPr="0049308D">
              <w:rPr>
                <w:rFonts w:ascii="Arial Narrow" w:hAnsi="Arial Narrow" w:cs="Segoe UI"/>
                <w:bCs/>
                <w:sz w:val="18"/>
                <w:szCs w:val="18"/>
              </w:rPr>
              <w:t>-</w:t>
            </w:r>
          </w:p>
        </w:tc>
      </w:tr>
      <w:tr w:rsidR="00A10784" w:rsidRPr="00F431AD" w:rsidTr="007F3109">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10784" w:rsidRPr="00F431AD" w:rsidRDefault="00A10784" w:rsidP="005C0073">
            <w:pPr>
              <w:jc w:val="center"/>
              <w:rPr>
                <w:rFonts w:ascii="Segoe UI" w:hAnsi="Segoe UI" w:cs="Segoe UI"/>
                <w:sz w:val="18"/>
                <w:szCs w:val="18"/>
              </w:rPr>
            </w:pPr>
            <w:r w:rsidRPr="00F431AD">
              <w:rPr>
                <w:rFonts w:ascii="Segoe UI" w:hAnsi="Segoe UI" w:cs="Segoe UI"/>
                <w:sz w:val="18"/>
                <w:szCs w:val="18"/>
              </w:rPr>
              <w:t>3</w:t>
            </w:r>
          </w:p>
        </w:tc>
        <w:tc>
          <w:tcPr>
            <w:tcW w:w="1530" w:type="dxa"/>
            <w:tcBorders>
              <w:top w:val="nil"/>
              <w:left w:val="nil"/>
              <w:bottom w:val="single" w:sz="4" w:space="0" w:color="auto"/>
              <w:right w:val="single" w:sz="4" w:space="0" w:color="auto"/>
            </w:tcBorders>
            <w:shd w:val="clear" w:color="auto" w:fill="auto"/>
            <w:noWrap/>
            <w:vAlign w:val="center"/>
            <w:hideMark/>
          </w:tcPr>
          <w:p w:rsidR="00A10784" w:rsidRPr="00F431AD" w:rsidRDefault="00A10784" w:rsidP="005C0073">
            <w:pPr>
              <w:rPr>
                <w:rFonts w:ascii="Segoe UI" w:hAnsi="Segoe UI" w:cs="Segoe UI"/>
                <w:sz w:val="18"/>
                <w:szCs w:val="18"/>
              </w:rPr>
            </w:pPr>
            <w:r w:rsidRPr="00F431AD">
              <w:rPr>
                <w:rFonts w:ascii="Segoe UI" w:hAnsi="Segoe UI" w:cs="Segoe UI"/>
                <w:sz w:val="18"/>
                <w:szCs w:val="18"/>
              </w:rPr>
              <w:t xml:space="preserve">Belanja Bantuan </w:t>
            </w:r>
          </w:p>
        </w:tc>
        <w:tc>
          <w:tcPr>
            <w:tcW w:w="1530" w:type="dxa"/>
            <w:tcBorders>
              <w:top w:val="nil"/>
              <w:left w:val="nil"/>
              <w:bottom w:val="single" w:sz="4" w:space="0" w:color="auto"/>
              <w:right w:val="single" w:sz="4" w:space="0" w:color="auto"/>
            </w:tcBorders>
            <w:shd w:val="clear" w:color="auto" w:fill="auto"/>
            <w:noWrap/>
            <w:hideMark/>
          </w:tcPr>
          <w:p w:rsidR="00A10784" w:rsidRPr="0049308D" w:rsidRDefault="00A10784" w:rsidP="0025385E">
            <w:pPr>
              <w:jc w:val="right"/>
              <w:rPr>
                <w:rFonts w:ascii="Arial Narrow" w:hAnsi="Arial Narrow" w:cs="Segoe UI"/>
                <w:sz w:val="18"/>
                <w:szCs w:val="18"/>
              </w:rPr>
            </w:pPr>
            <w:r w:rsidRPr="0049308D">
              <w:rPr>
                <w:rFonts w:ascii="Arial Narrow" w:hAnsi="Arial Narrow" w:cs="Segoe UI"/>
                <w:sz w:val="18"/>
                <w:szCs w:val="18"/>
              </w:rPr>
              <w:t>-</w:t>
            </w:r>
          </w:p>
        </w:tc>
        <w:tc>
          <w:tcPr>
            <w:tcW w:w="1440" w:type="dxa"/>
            <w:tcBorders>
              <w:top w:val="nil"/>
              <w:left w:val="nil"/>
              <w:bottom w:val="single" w:sz="4" w:space="0" w:color="auto"/>
              <w:right w:val="single" w:sz="4" w:space="0" w:color="auto"/>
            </w:tcBorders>
          </w:tcPr>
          <w:p w:rsidR="00A10784" w:rsidRPr="0049308D" w:rsidRDefault="00A10784" w:rsidP="0025385E">
            <w:pPr>
              <w:jc w:val="right"/>
              <w:rPr>
                <w:rFonts w:ascii="Arial Narrow" w:hAnsi="Arial Narrow" w:cs="Segoe UI"/>
                <w:sz w:val="18"/>
                <w:szCs w:val="18"/>
              </w:rPr>
            </w:pPr>
            <w:r w:rsidRPr="0049308D">
              <w:rPr>
                <w:rFonts w:ascii="Arial Narrow" w:hAnsi="Arial Narrow" w:cs="Segoe UI"/>
                <w:sz w:val="18"/>
                <w:szCs w:val="18"/>
              </w:rPr>
              <w:t>-</w:t>
            </w:r>
          </w:p>
        </w:tc>
        <w:tc>
          <w:tcPr>
            <w:tcW w:w="1350" w:type="dxa"/>
            <w:tcBorders>
              <w:top w:val="single" w:sz="4" w:space="0" w:color="auto"/>
              <w:left w:val="single" w:sz="4" w:space="0" w:color="auto"/>
              <w:bottom w:val="single" w:sz="4" w:space="0" w:color="auto"/>
              <w:right w:val="single" w:sz="4" w:space="0" w:color="auto"/>
            </w:tcBorders>
          </w:tcPr>
          <w:p w:rsidR="00A10784" w:rsidRPr="0049308D" w:rsidRDefault="00A10784" w:rsidP="005C0073">
            <w:pPr>
              <w:jc w:val="right"/>
              <w:rPr>
                <w:rFonts w:ascii="Arial Narrow" w:hAnsi="Arial Narrow" w:cs="Segoe UI"/>
                <w:color w:val="000000"/>
                <w:sz w:val="18"/>
                <w:szCs w:val="18"/>
              </w:rPr>
            </w:pPr>
          </w:p>
        </w:tc>
        <w:tc>
          <w:tcPr>
            <w:tcW w:w="1350" w:type="dxa"/>
            <w:tcBorders>
              <w:top w:val="nil"/>
              <w:left w:val="single" w:sz="4" w:space="0" w:color="auto"/>
              <w:bottom w:val="single" w:sz="4" w:space="0" w:color="auto"/>
              <w:right w:val="single" w:sz="4" w:space="0" w:color="auto"/>
            </w:tcBorders>
            <w:shd w:val="clear" w:color="auto" w:fill="auto"/>
            <w:noWrap/>
            <w:hideMark/>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w:t>
            </w:r>
          </w:p>
        </w:tc>
        <w:tc>
          <w:tcPr>
            <w:tcW w:w="1281" w:type="dxa"/>
            <w:tcBorders>
              <w:top w:val="nil"/>
              <w:left w:val="nil"/>
              <w:bottom w:val="single" w:sz="4" w:space="0" w:color="auto"/>
              <w:right w:val="single" w:sz="4" w:space="0" w:color="auto"/>
            </w:tcBorders>
          </w:tcPr>
          <w:p w:rsidR="00A10784" w:rsidRPr="0049308D" w:rsidRDefault="00DD11A9" w:rsidP="00F431AD">
            <w:pPr>
              <w:ind w:left="-103"/>
              <w:jc w:val="right"/>
              <w:rPr>
                <w:rFonts w:ascii="Arial Narrow" w:hAnsi="Arial Narrow" w:cs="Segoe UI"/>
                <w:sz w:val="18"/>
                <w:szCs w:val="18"/>
              </w:rPr>
            </w:pPr>
            <w:r w:rsidRPr="0049308D">
              <w:rPr>
                <w:rFonts w:ascii="Arial Narrow" w:hAnsi="Arial Narrow" w:cs="Segoe UI"/>
                <w:sz w:val="18"/>
                <w:szCs w:val="18"/>
              </w:rPr>
              <w:t>-</w:t>
            </w:r>
          </w:p>
        </w:tc>
      </w:tr>
      <w:tr w:rsidR="00A10784" w:rsidRPr="00F431AD" w:rsidTr="007F3109">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10784" w:rsidRPr="00F431AD" w:rsidRDefault="00A10784" w:rsidP="005C0073">
            <w:pPr>
              <w:jc w:val="center"/>
              <w:rPr>
                <w:rFonts w:ascii="Segoe UI" w:hAnsi="Segoe UI" w:cs="Segoe UI"/>
                <w:sz w:val="18"/>
                <w:szCs w:val="18"/>
              </w:rPr>
            </w:pPr>
            <w:r w:rsidRPr="00F431AD">
              <w:rPr>
                <w:rFonts w:ascii="Segoe UI" w:hAnsi="Segoe UI" w:cs="Segoe UI"/>
                <w:sz w:val="18"/>
                <w:szCs w:val="18"/>
              </w:rPr>
              <w:t>4</w:t>
            </w:r>
          </w:p>
        </w:tc>
        <w:tc>
          <w:tcPr>
            <w:tcW w:w="1530" w:type="dxa"/>
            <w:tcBorders>
              <w:top w:val="nil"/>
              <w:left w:val="nil"/>
              <w:bottom w:val="single" w:sz="4" w:space="0" w:color="auto"/>
              <w:right w:val="single" w:sz="4" w:space="0" w:color="auto"/>
            </w:tcBorders>
            <w:shd w:val="clear" w:color="auto" w:fill="auto"/>
            <w:vAlign w:val="center"/>
            <w:hideMark/>
          </w:tcPr>
          <w:p w:rsidR="00A10784" w:rsidRPr="00F431AD" w:rsidRDefault="00A10784" w:rsidP="005C0073">
            <w:pPr>
              <w:rPr>
                <w:rFonts w:ascii="Segoe UI" w:hAnsi="Segoe UI" w:cs="Segoe UI"/>
                <w:color w:val="000000"/>
                <w:sz w:val="18"/>
                <w:szCs w:val="18"/>
              </w:rPr>
            </w:pPr>
            <w:r w:rsidRPr="00F431AD">
              <w:rPr>
                <w:rFonts w:ascii="Segoe UI" w:hAnsi="Segoe UI" w:cs="Segoe UI"/>
                <w:color w:val="000000"/>
                <w:sz w:val="18"/>
                <w:szCs w:val="18"/>
              </w:rPr>
              <w:t>Belanja Tidak Tersangka</w:t>
            </w:r>
          </w:p>
        </w:tc>
        <w:tc>
          <w:tcPr>
            <w:tcW w:w="1530" w:type="dxa"/>
            <w:tcBorders>
              <w:top w:val="nil"/>
              <w:left w:val="nil"/>
              <w:bottom w:val="single" w:sz="4" w:space="0" w:color="auto"/>
              <w:right w:val="single" w:sz="4" w:space="0" w:color="auto"/>
            </w:tcBorders>
            <w:shd w:val="clear" w:color="auto" w:fill="auto"/>
            <w:noWrap/>
            <w:hideMark/>
          </w:tcPr>
          <w:p w:rsidR="00A10784" w:rsidRPr="0049308D" w:rsidRDefault="00A10784" w:rsidP="0025385E">
            <w:pPr>
              <w:jc w:val="right"/>
              <w:rPr>
                <w:rFonts w:ascii="Arial Narrow" w:hAnsi="Arial Narrow" w:cs="Segoe UI"/>
                <w:sz w:val="18"/>
                <w:szCs w:val="18"/>
              </w:rPr>
            </w:pPr>
            <w:r w:rsidRPr="0049308D">
              <w:rPr>
                <w:rFonts w:ascii="Arial Narrow" w:hAnsi="Arial Narrow" w:cs="Segoe UI"/>
                <w:sz w:val="18"/>
                <w:szCs w:val="18"/>
              </w:rPr>
              <w:t>-</w:t>
            </w:r>
          </w:p>
        </w:tc>
        <w:tc>
          <w:tcPr>
            <w:tcW w:w="1440" w:type="dxa"/>
            <w:tcBorders>
              <w:top w:val="nil"/>
              <w:left w:val="nil"/>
              <w:bottom w:val="single" w:sz="4" w:space="0" w:color="auto"/>
              <w:right w:val="single" w:sz="4" w:space="0" w:color="auto"/>
            </w:tcBorders>
          </w:tcPr>
          <w:p w:rsidR="00A10784" w:rsidRPr="0049308D" w:rsidRDefault="00A10784" w:rsidP="0025385E">
            <w:pPr>
              <w:jc w:val="right"/>
              <w:rPr>
                <w:rFonts w:ascii="Arial Narrow" w:hAnsi="Arial Narrow" w:cs="Segoe UI"/>
                <w:sz w:val="18"/>
                <w:szCs w:val="18"/>
              </w:rPr>
            </w:pPr>
            <w:r w:rsidRPr="0049308D">
              <w:rPr>
                <w:rFonts w:ascii="Arial Narrow" w:hAnsi="Arial Narrow" w:cs="Segoe UI"/>
                <w:sz w:val="18"/>
                <w:szCs w:val="18"/>
              </w:rPr>
              <w:t>-</w:t>
            </w:r>
          </w:p>
        </w:tc>
        <w:tc>
          <w:tcPr>
            <w:tcW w:w="1350" w:type="dxa"/>
            <w:tcBorders>
              <w:top w:val="single" w:sz="4" w:space="0" w:color="auto"/>
              <w:left w:val="single" w:sz="4" w:space="0" w:color="auto"/>
              <w:bottom w:val="single" w:sz="4" w:space="0" w:color="auto"/>
              <w:right w:val="single" w:sz="4" w:space="0" w:color="auto"/>
            </w:tcBorders>
          </w:tcPr>
          <w:p w:rsidR="00A10784" w:rsidRPr="0049308D" w:rsidRDefault="00A10784" w:rsidP="005C0073">
            <w:pPr>
              <w:jc w:val="right"/>
              <w:rPr>
                <w:rFonts w:ascii="Arial Narrow" w:hAnsi="Arial Narrow" w:cs="Segoe UI"/>
                <w:color w:val="000000"/>
                <w:sz w:val="18"/>
                <w:szCs w:val="18"/>
              </w:rPr>
            </w:pPr>
          </w:p>
        </w:tc>
        <w:tc>
          <w:tcPr>
            <w:tcW w:w="1350" w:type="dxa"/>
            <w:tcBorders>
              <w:top w:val="nil"/>
              <w:left w:val="single" w:sz="4" w:space="0" w:color="auto"/>
              <w:bottom w:val="single" w:sz="4" w:space="0" w:color="auto"/>
              <w:right w:val="single" w:sz="4" w:space="0" w:color="auto"/>
            </w:tcBorders>
            <w:shd w:val="clear" w:color="auto" w:fill="auto"/>
            <w:noWrap/>
            <w:hideMark/>
          </w:tcPr>
          <w:p w:rsidR="00A10784" w:rsidRPr="0049308D" w:rsidRDefault="00A10784" w:rsidP="005C0073">
            <w:pPr>
              <w:jc w:val="right"/>
              <w:rPr>
                <w:rFonts w:ascii="Arial Narrow" w:hAnsi="Arial Narrow" w:cs="Segoe UI"/>
                <w:color w:val="000000"/>
                <w:sz w:val="18"/>
                <w:szCs w:val="18"/>
              </w:rPr>
            </w:pPr>
            <w:r w:rsidRPr="0049308D">
              <w:rPr>
                <w:rFonts w:ascii="Arial Narrow" w:hAnsi="Arial Narrow" w:cs="Segoe UI"/>
                <w:color w:val="000000"/>
                <w:sz w:val="18"/>
                <w:szCs w:val="18"/>
              </w:rPr>
              <w:t>-</w:t>
            </w:r>
          </w:p>
        </w:tc>
        <w:tc>
          <w:tcPr>
            <w:tcW w:w="1281" w:type="dxa"/>
            <w:tcBorders>
              <w:top w:val="nil"/>
              <w:left w:val="nil"/>
              <w:bottom w:val="single" w:sz="4" w:space="0" w:color="auto"/>
              <w:right w:val="single" w:sz="4" w:space="0" w:color="auto"/>
            </w:tcBorders>
          </w:tcPr>
          <w:p w:rsidR="00A10784" w:rsidRPr="0049308D" w:rsidRDefault="00DD11A9" w:rsidP="00F431AD">
            <w:pPr>
              <w:ind w:left="-103"/>
              <w:jc w:val="right"/>
              <w:rPr>
                <w:rFonts w:ascii="Arial Narrow" w:hAnsi="Arial Narrow" w:cs="Segoe UI"/>
                <w:sz w:val="18"/>
                <w:szCs w:val="18"/>
              </w:rPr>
            </w:pPr>
            <w:r w:rsidRPr="0049308D">
              <w:rPr>
                <w:rFonts w:ascii="Arial Narrow" w:hAnsi="Arial Narrow" w:cs="Segoe UI"/>
                <w:sz w:val="18"/>
                <w:szCs w:val="18"/>
              </w:rPr>
              <w:t>-</w:t>
            </w:r>
          </w:p>
        </w:tc>
      </w:tr>
      <w:tr w:rsidR="00A10784" w:rsidRPr="00F431AD" w:rsidTr="007F3109">
        <w:trPr>
          <w:trHeight w:val="301"/>
        </w:trPr>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0784" w:rsidRPr="00F431AD" w:rsidRDefault="00A10784" w:rsidP="005C0073">
            <w:pPr>
              <w:jc w:val="center"/>
              <w:rPr>
                <w:rFonts w:ascii="Segoe UI" w:hAnsi="Segoe UI" w:cs="Segoe UI"/>
                <w:b/>
                <w:bCs/>
                <w:sz w:val="18"/>
                <w:szCs w:val="18"/>
              </w:rPr>
            </w:pPr>
            <w:r w:rsidRPr="00F431AD">
              <w:rPr>
                <w:rFonts w:ascii="Segoe UI" w:hAnsi="Segoe UI" w:cs="Segoe UI"/>
                <w:b/>
                <w:bCs/>
                <w:sz w:val="18"/>
                <w:szCs w:val="18"/>
              </w:rPr>
              <w:t>Jumlah total</w:t>
            </w:r>
          </w:p>
        </w:tc>
        <w:tc>
          <w:tcPr>
            <w:tcW w:w="1530" w:type="dxa"/>
            <w:tcBorders>
              <w:top w:val="nil"/>
              <w:left w:val="nil"/>
              <w:bottom w:val="single" w:sz="4" w:space="0" w:color="auto"/>
              <w:right w:val="single" w:sz="4" w:space="0" w:color="auto"/>
            </w:tcBorders>
            <w:shd w:val="clear" w:color="auto" w:fill="auto"/>
            <w:noWrap/>
            <w:hideMark/>
          </w:tcPr>
          <w:p w:rsidR="00A10784" w:rsidRPr="0049308D" w:rsidRDefault="00A10784" w:rsidP="0025385E">
            <w:pPr>
              <w:jc w:val="right"/>
              <w:rPr>
                <w:rFonts w:ascii="Arial Narrow" w:hAnsi="Arial Narrow" w:cs="Segoe UI"/>
                <w:b/>
                <w:bCs/>
                <w:sz w:val="18"/>
                <w:szCs w:val="18"/>
              </w:rPr>
            </w:pPr>
            <w:r w:rsidRPr="0049308D">
              <w:rPr>
                <w:rFonts w:ascii="Arial Narrow" w:hAnsi="Arial Narrow" w:cs="Segoe UI"/>
                <w:b/>
                <w:color w:val="000000"/>
                <w:sz w:val="18"/>
                <w:szCs w:val="18"/>
              </w:rPr>
              <w:t>4.953.410.065</w:t>
            </w:r>
          </w:p>
        </w:tc>
        <w:tc>
          <w:tcPr>
            <w:tcW w:w="1440" w:type="dxa"/>
            <w:tcBorders>
              <w:top w:val="nil"/>
              <w:left w:val="nil"/>
              <w:bottom w:val="single" w:sz="4" w:space="0" w:color="auto"/>
              <w:right w:val="single" w:sz="4" w:space="0" w:color="auto"/>
            </w:tcBorders>
          </w:tcPr>
          <w:p w:rsidR="00A10784" w:rsidRPr="0049308D" w:rsidRDefault="00A10784" w:rsidP="0025385E">
            <w:pPr>
              <w:jc w:val="right"/>
              <w:rPr>
                <w:rFonts w:ascii="Arial Narrow" w:hAnsi="Arial Narrow" w:cs="Segoe UI"/>
                <w:b/>
                <w:color w:val="000000"/>
                <w:sz w:val="18"/>
                <w:szCs w:val="18"/>
              </w:rPr>
            </w:pPr>
            <w:r w:rsidRPr="0049308D">
              <w:rPr>
                <w:rFonts w:ascii="Arial Narrow" w:hAnsi="Arial Narrow" w:cs="Segoe UI"/>
                <w:b/>
                <w:color w:val="000000"/>
                <w:sz w:val="18"/>
                <w:szCs w:val="18"/>
              </w:rPr>
              <w:t>8.374.612.114</w:t>
            </w:r>
          </w:p>
        </w:tc>
        <w:tc>
          <w:tcPr>
            <w:tcW w:w="1350" w:type="dxa"/>
            <w:tcBorders>
              <w:top w:val="single" w:sz="4" w:space="0" w:color="auto"/>
              <w:left w:val="single" w:sz="4" w:space="0" w:color="auto"/>
              <w:bottom w:val="single" w:sz="4" w:space="0" w:color="auto"/>
              <w:right w:val="single" w:sz="4" w:space="0" w:color="auto"/>
            </w:tcBorders>
          </w:tcPr>
          <w:p w:rsidR="00A10784" w:rsidRPr="0049308D" w:rsidRDefault="00A10784" w:rsidP="00A10784">
            <w:pPr>
              <w:jc w:val="right"/>
              <w:rPr>
                <w:rFonts w:ascii="Arial Narrow" w:hAnsi="Arial Narrow" w:cs="Segoe UI"/>
                <w:b/>
                <w:color w:val="000000"/>
                <w:sz w:val="18"/>
                <w:szCs w:val="18"/>
              </w:rPr>
            </w:pPr>
            <w:r w:rsidRPr="0049308D">
              <w:rPr>
                <w:rFonts w:ascii="Arial Narrow" w:hAnsi="Arial Narrow" w:cs="Segoe UI"/>
                <w:b/>
                <w:color w:val="000000"/>
                <w:sz w:val="18"/>
                <w:szCs w:val="18"/>
              </w:rPr>
              <w:t>13.301.236.380</w:t>
            </w:r>
          </w:p>
        </w:tc>
        <w:tc>
          <w:tcPr>
            <w:tcW w:w="1350" w:type="dxa"/>
            <w:tcBorders>
              <w:top w:val="nil"/>
              <w:left w:val="single" w:sz="4" w:space="0" w:color="auto"/>
              <w:bottom w:val="single" w:sz="4" w:space="0" w:color="auto"/>
              <w:right w:val="single" w:sz="4" w:space="0" w:color="auto"/>
            </w:tcBorders>
            <w:shd w:val="clear" w:color="auto" w:fill="auto"/>
            <w:noWrap/>
            <w:hideMark/>
          </w:tcPr>
          <w:p w:rsidR="00A10784" w:rsidRPr="0049308D" w:rsidRDefault="00A10784" w:rsidP="00A10784">
            <w:pPr>
              <w:jc w:val="right"/>
              <w:rPr>
                <w:rFonts w:ascii="Arial Narrow" w:hAnsi="Arial Narrow" w:cs="Segoe UI"/>
                <w:b/>
                <w:color w:val="000000"/>
                <w:sz w:val="18"/>
                <w:szCs w:val="18"/>
              </w:rPr>
            </w:pPr>
            <w:r w:rsidRPr="0049308D">
              <w:rPr>
                <w:rFonts w:ascii="Arial Narrow" w:hAnsi="Arial Narrow" w:cs="Segoe UI"/>
                <w:b/>
                <w:color w:val="000000"/>
                <w:sz w:val="18"/>
                <w:szCs w:val="18"/>
              </w:rPr>
              <w:t>24.002.223.279</w:t>
            </w:r>
          </w:p>
        </w:tc>
        <w:tc>
          <w:tcPr>
            <w:tcW w:w="1281" w:type="dxa"/>
            <w:tcBorders>
              <w:top w:val="nil"/>
              <w:left w:val="nil"/>
              <w:bottom w:val="single" w:sz="4" w:space="0" w:color="auto"/>
              <w:right w:val="single" w:sz="4" w:space="0" w:color="auto"/>
            </w:tcBorders>
          </w:tcPr>
          <w:p w:rsidR="00A10784" w:rsidRPr="0049308D" w:rsidRDefault="00DD11A9" w:rsidP="00F431AD">
            <w:pPr>
              <w:ind w:left="-103"/>
              <w:jc w:val="right"/>
              <w:rPr>
                <w:rFonts w:ascii="Arial Narrow" w:hAnsi="Arial Narrow" w:cs="Segoe UI"/>
                <w:b/>
                <w:bCs/>
                <w:sz w:val="18"/>
                <w:szCs w:val="18"/>
              </w:rPr>
            </w:pPr>
            <w:r w:rsidRPr="0049308D">
              <w:rPr>
                <w:rFonts w:ascii="Arial Narrow" w:hAnsi="Arial Narrow" w:cs="Segoe UI"/>
                <w:b/>
                <w:bCs/>
                <w:sz w:val="18"/>
                <w:szCs w:val="18"/>
              </w:rPr>
              <w:t>13.35</w:t>
            </w:r>
            <w:r w:rsidR="00AA71AF" w:rsidRPr="0049308D">
              <w:rPr>
                <w:rFonts w:ascii="Arial Narrow" w:hAnsi="Arial Narrow" w:cs="Segoe UI"/>
                <w:b/>
                <w:bCs/>
                <w:sz w:val="18"/>
                <w:szCs w:val="18"/>
              </w:rPr>
              <w:t>0.</w:t>
            </w:r>
            <w:r w:rsidRPr="0049308D">
              <w:rPr>
                <w:rFonts w:ascii="Arial Narrow" w:hAnsi="Arial Narrow" w:cs="Segoe UI"/>
                <w:b/>
                <w:bCs/>
                <w:sz w:val="18"/>
                <w:szCs w:val="18"/>
              </w:rPr>
              <w:t>483.000</w:t>
            </w:r>
          </w:p>
        </w:tc>
      </w:tr>
    </w:tbl>
    <w:p w:rsidR="00FE081C" w:rsidRPr="00F431AD" w:rsidRDefault="00AC1E1B" w:rsidP="007F3109">
      <w:pPr>
        <w:widowControl w:val="0"/>
        <w:autoSpaceDE w:val="0"/>
        <w:autoSpaceDN w:val="0"/>
        <w:adjustRightInd w:val="0"/>
        <w:spacing w:after="120"/>
        <w:ind w:left="-284"/>
        <w:jc w:val="both"/>
        <w:rPr>
          <w:rFonts w:ascii="Segoe UI" w:hAnsi="Segoe UI" w:cs="Segoe UI"/>
          <w:sz w:val="18"/>
          <w:szCs w:val="20"/>
        </w:rPr>
      </w:pPr>
      <w:r w:rsidRPr="00F431AD">
        <w:rPr>
          <w:rFonts w:ascii="Segoe UI" w:hAnsi="Segoe UI" w:cs="Segoe UI"/>
          <w:i/>
          <w:sz w:val="16"/>
          <w:szCs w:val="20"/>
        </w:rPr>
        <w:t>Sumber : APBD Kabupaten Wonosobo 2011-2015(diolah)</w:t>
      </w:r>
    </w:p>
    <w:p w:rsidR="00AC1E1B" w:rsidRPr="007F3109" w:rsidRDefault="00AC1E1B" w:rsidP="007F3109">
      <w:pPr>
        <w:pStyle w:val="ListParagraph"/>
        <w:numPr>
          <w:ilvl w:val="7"/>
          <w:numId w:val="30"/>
        </w:numPr>
        <w:tabs>
          <w:tab w:val="clear" w:pos="2880"/>
          <w:tab w:val="left" w:pos="851"/>
        </w:tabs>
        <w:spacing w:after="120"/>
        <w:ind w:left="851" w:hanging="284"/>
        <w:contextualSpacing w:val="0"/>
        <w:rPr>
          <w:rFonts w:ascii="Segoe UI" w:eastAsia="Calibri" w:hAnsi="Segoe UI" w:cs="Segoe UI"/>
          <w:b/>
          <w:sz w:val="20"/>
          <w:szCs w:val="20"/>
        </w:rPr>
      </w:pPr>
      <w:r w:rsidRPr="007F3109">
        <w:rPr>
          <w:rFonts w:ascii="Segoe UI" w:eastAsia="Calibri" w:hAnsi="Segoe UI" w:cs="Segoe UI"/>
          <w:b/>
          <w:sz w:val="20"/>
          <w:szCs w:val="20"/>
        </w:rPr>
        <w:lastRenderedPageBreak/>
        <w:t>Realisasi Program dan Kegiatan</w:t>
      </w:r>
    </w:p>
    <w:p w:rsidR="00AC1E1B" w:rsidRPr="00F431AD" w:rsidRDefault="00AC1E1B" w:rsidP="007F3109">
      <w:pPr>
        <w:spacing w:after="120"/>
        <w:ind w:left="851"/>
        <w:rPr>
          <w:rFonts w:ascii="Segoe UI" w:hAnsi="Segoe UI" w:cs="Segoe UI"/>
          <w:b/>
          <w:bCs/>
          <w:sz w:val="20"/>
          <w:szCs w:val="20"/>
        </w:rPr>
      </w:pPr>
      <w:r w:rsidRPr="00F431AD">
        <w:rPr>
          <w:rFonts w:ascii="Segoe UI" w:hAnsi="Segoe UI" w:cs="Segoe UI"/>
          <w:b/>
          <w:bCs/>
          <w:sz w:val="20"/>
          <w:szCs w:val="20"/>
        </w:rPr>
        <w:t>Program Peningkatan Kualitas dan Produktivitas Tenaga Kerja</w:t>
      </w:r>
    </w:p>
    <w:p w:rsidR="00AC1E1B" w:rsidRPr="00F431AD" w:rsidRDefault="00AC1E1B" w:rsidP="007F3109">
      <w:pPr>
        <w:pStyle w:val="ListParagraph"/>
        <w:spacing w:after="120"/>
        <w:ind w:left="851"/>
        <w:contextualSpacing w:val="0"/>
        <w:jc w:val="both"/>
        <w:rPr>
          <w:rFonts w:ascii="Segoe UI" w:hAnsi="Segoe UI" w:cs="Segoe UI"/>
          <w:sz w:val="20"/>
          <w:szCs w:val="20"/>
          <w:lang w:val="id-ID"/>
        </w:rPr>
      </w:pPr>
      <w:r w:rsidRPr="00F431AD">
        <w:rPr>
          <w:rFonts w:ascii="Segoe UI" w:hAnsi="Segoe UI" w:cs="Segoe UI"/>
          <w:sz w:val="20"/>
          <w:szCs w:val="20"/>
          <w:lang w:val="en-US"/>
        </w:rPr>
        <w:t xml:space="preserve">Tujuan dari program ini adalah untuk meningkatkan kemampuan dan kompetensi angkatan kerja melalui berbagai kegiatan pelatihan ketrampilan dan pengembangan kewirausahaan. Rincian kegiatan dalam program peningkatan kualitas dan produktifitas tenaga kerja </w:t>
      </w:r>
      <w:r w:rsidR="00B07663" w:rsidRPr="00F431AD">
        <w:rPr>
          <w:rFonts w:ascii="Segoe UI" w:hAnsi="Segoe UI" w:cs="Segoe UI"/>
          <w:sz w:val="20"/>
          <w:szCs w:val="20"/>
          <w:lang w:val="en-US"/>
        </w:rPr>
        <w:t xml:space="preserve">selama tahun 2011-2014 </w:t>
      </w:r>
      <w:r w:rsidRPr="00F431AD">
        <w:rPr>
          <w:rFonts w:ascii="Segoe UI" w:hAnsi="Segoe UI" w:cs="Segoe UI"/>
          <w:sz w:val="20"/>
          <w:szCs w:val="20"/>
          <w:lang w:val="en-US"/>
        </w:rPr>
        <w:t>adalah sebagai berikut :</w:t>
      </w:r>
    </w:p>
    <w:p w:rsidR="00AC1E1B" w:rsidRPr="00F431AD" w:rsidRDefault="00AC1E1B" w:rsidP="007F3109">
      <w:pPr>
        <w:pStyle w:val="ListParagraph"/>
        <w:numPr>
          <w:ilvl w:val="0"/>
          <w:numId w:val="33"/>
        </w:numPr>
        <w:tabs>
          <w:tab w:val="left" w:pos="1134"/>
        </w:tabs>
        <w:spacing w:after="120"/>
        <w:ind w:left="1134" w:hanging="283"/>
        <w:contextualSpacing w:val="0"/>
        <w:jc w:val="both"/>
        <w:rPr>
          <w:rFonts w:ascii="Segoe UI" w:hAnsi="Segoe UI" w:cs="Segoe UI"/>
          <w:sz w:val="20"/>
          <w:szCs w:val="20"/>
          <w:lang w:val="en-US"/>
        </w:rPr>
      </w:pPr>
      <w:r w:rsidRPr="00F431AD">
        <w:rPr>
          <w:rFonts w:ascii="Segoe UI" w:hAnsi="Segoe UI" w:cs="Segoe UI"/>
          <w:sz w:val="20"/>
          <w:szCs w:val="20"/>
          <w:lang w:val="en-US"/>
        </w:rPr>
        <w:t>Kegiatan Pelatihan Ketrampilan</w:t>
      </w:r>
    </w:p>
    <w:p w:rsidR="00AC1E1B" w:rsidRPr="00F431AD" w:rsidRDefault="00B07663" w:rsidP="007F3109">
      <w:pPr>
        <w:pStyle w:val="ListParagraph"/>
        <w:tabs>
          <w:tab w:val="left" w:pos="720"/>
        </w:tabs>
        <w:spacing w:before="120" w:after="120"/>
        <w:ind w:left="1134"/>
        <w:contextualSpacing w:val="0"/>
        <w:jc w:val="both"/>
        <w:rPr>
          <w:rFonts w:ascii="Segoe UI" w:hAnsi="Segoe UI" w:cs="Segoe UI"/>
          <w:sz w:val="20"/>
          <w:szCs w:val="20"/>
          <w:lang w:val="en-US"/>
        </w:rPr>
      </w:pPr>
      <w:r w:rsidRPr="00F431AD">
        <w:rPr>
          <w:rFonts w:ascii="Segoe UI" w:hAnsi="Segoe UI" w:cs="Segoe UI"/>
          <w:sz w:val="20"/>
          <w:szCs w:val="20"/>
          <w:lang w:val="en-US"/>
        </w:rPr>
        <w:t xml:space="preserve">Kegiatan pelatihan ketrampilan ini dilaksanakan baik di BLK maupun di LPKS yang ada di Kabupaten Wonosobo, </w:t>
      </w:r>
      <w:r w:rsidR="00A927DE" w:rsidRPr="00F431AD">
        <w:rPr>
          <w:rFonts w:ascii="Segoe UI" w:hAnsi="Segoe UI" w:cs="Segoe UI"/>
          <w:sz w:val="20"/>
          <w:szCs w:val="20"/>
          <w:lang w:val="en-US"/>
        </w:rPr>
        <w:t>dimaksudkan untuk menyiapkan tenaga kerja yang terlatih dan siap pakai serta memungkinkan untuk menjadi wirausaha atau membuka usaha sendiri</w:t>
      </w:r>
      <w:r w:rsidRPr="00F431AD">
        <w:rPr>
          <w:rFonts w:ascii="Segoe UI" w:hAnsi="Segoe UI" w:cs="Segoe UI"/>
          <w:sz w:val="20"/>
          <w:szCs w:val="20"/>
          <w:lang w:val="en-US"/>
        </w:rPr>
        <w:t xml:space="preserve">. Pada tahun 2011 </w:t>
      </w:r>
      <w:r w:rsidR="00A927DE" w:rsidRPr="00F431AD">
        <w:rPr>
          <w:rFonts w:ascii="Segoe UI" w:hAnsi="Segoe UI" w:cs="Segoe UI"/>
          <w:sz w:val="20"/>
          <w:szCs w:val="20"/>
          <w:lang w:val="en-US"/>
        </w:rPr>
        <w:t xml:space="preserve">pelatihan ketrampilan </w:t>
      </w:r>
      <w:r w:rsidRPr="00F431AD">
        <w:rPr>
          <w:rFonts w:ascii="Segoe UI" w:hAnsi="Segoe UI" w:cs="Segoe UI"/>
          <w:sz w:val="20"/>
          <w:szCs w:val="20"/>
          <w:lang w:val="en-US"/>
        </w:rPr>
        <w:t xml:space="preserve">dilaksanakan di dua lokasi, pada tahun 2012 selain dilaksanakan pelatihan di BLK juga </w:t>
      </w:r>
      <w:r w:rsidR="00A927DE" w:rsidRPr="00F431AD">
        <w:rPr>
          <w:rFonts w:ascii="Segoe UI" w:hAnsi="Segoe UI" w:cs="Segoe UI"/>
          <w:sz w:val="20"/>
          <w:szCs w:val="20"/>
          <w:lang w:val="en-US"/>
        </w:rPr>
        <w:t xml:space="preserve">dilakukan </w:t>
      </w:r>
      <w:r w:rsidR="001A37E2" w:rsidRPr="00F431AD">
        <w:rPr>
          <w:rFonts w:ascii="Segoe UI" w:hAnsi="Segoe UI" w:cs="Segoe UI"/>
          <w:sz w:val="20"/>
          <w:szCs w:val="20"/>
          <w:lang w:val="en-US"/>
        </w:rPr>
        <w:t xml:space="preserve">melalui </w:t>
      </w:r>
      <w:r w:rsidRPr="00F431AD">
        <w:rPr>
          <w:rFonts w:ascii="Segoe UI" w:hAnsi="Segoe UI" w:cs="Segoe UI"/>
          <w:sz w:val="20"/>
          <w:szCs w:val="20"/>
          <w:lang w:val="en-US"/>
        </w:rPr>
        <w:t>p</w:t>
      </w:r>
      <w:r w:rsidR="001A37E2" w:rsidRPr="00F431AD">
        <w:rPr>
          <w:rFonts w:ascii="Segoe UI" w:hAnsi="Segoe UI" w:cs="Segoe UI"/>
          <w:sz w:val="20"/>
          <w:szCs w:val="20"/>
        </w:rPr>
        <w:t>elatiha</w:t>
      </w:r>
      <w:r w:rsidRPr="00F431AD">
        <w:rPr>
          <w:rFonts w:ascii="Segoe UI" w:hAnsi="Segoe UI" w:cs="Segoe UI"/>
          <w:sz w:val="20"/>
          <w:szCs w:val="20"/>
        </w:rPr>
        <w:t>n kerja keliling (MTU)</w:t>
      </w:r>
      <w:r w:rsidR="00A927DE" w:rsidRPr="00F431AD">
        <w:rPr>
          <w:rFonts w:ascii="Segoe UI" w:hAnsi="Segoe UI" w:cs="Segoe UI"/>
          <w:sz w:val="20"/>
          <w:szCs w:val="20"/>
        </w:rPr>
        <w:t>, pada tahun 2013 dilaksanakan di 11 desa lokasi sasaran, sementara pada tahun 2014 m</w:t>
      </w:r>
      <w:r w:rsidR="00AC1E1B" w:rsidRPr="00F431AD">
        <w:rPr>
          <w:rFonts w:ascii="Segoe UI" w:hAnsi="Segoe UI" w:cs="Segoe UI"/>
          <w:sz w:val="20"/>
          <w:szCs w:val="20"/>
          <w:lang w:val="en-US"/>
        </w:rPr>
        <w:t>elalui Dana Bagi Hasil Cuk</w:t>
      </w:r>
      <w:r w:rsidR="001A37E2" w:rsidRPr="00F431AD">
        <w:rPr>
          <w:rFonts w:ascii="Segoe UI" w:hAnsi="Segoe UI" w:cs="Segoe UI"/>
          <w:sz w:val="20"/>
          <w:szCs w:val="20"/>
          <w:lang w:val="en-US"/>
        </w:rPr>
        <w:t xml:space="preserve">ai dan Hasil Tembakau (DBHCHT) </w:t>
      </w:r>
      <w:r w:rsidR="00AC1E1B" w:rsidRPr="00F431AD">
        <w:rPr>
          <w:rFonts w:ascii="Segoe UI" w:hAnsi="Segoe UI" w:cs="Segoe UI"/>
          <w:sz w:val="20"/>
          <w:szCs w:val="20"/>
          <w:lang w:val="en-US"/>
        </w:rPr>
        <w:t xml:space="preserve">dilaksanakan beberapa pelatihan </w:t>
      </w:r>
      <w:r w:rsidR="001A37E2" w:rsidRPr="00F431AD">
        <w:rPr>
          <w:rFonts w:ascii="Segoe UI" w:hAnsi="Segoe UI" w:cs="Segoe UI"/>
          <w:sz w:val="20"/>
          <w:szCs w:val="20"/>
          <w:lang w:val="en-US"/>
        </w:rPr>
        <w:t>di 16</w:t>
      </w:r>
      <w:r w:rsidR="00A927DE" w:rsidRPr="00F431AD">
        <w:rPr>
          <w:rFonts w:ascii="Segoe UI" w:hAnsi="Segoe UI" w:cs="Segoe UI"/>
          <w:sz w:val="20"/>
          <w:szCs w:val="20"/>
          <w:lang w:val="en-US"/>
        </w:rPr>
        <w:t xml:space="preserve"> lokasi. Berbagai jenis pelatihan yang diadakan</w:t>
      </w:r>
      <w:r w:rsidR="00AC1E1B" w:rsidRPr="00F431AD">
        <w:rPr>
          <w:rFonts w:ascii="Segoe UI" w:hAnsi="Segoe UI" w:cs="Segoe UI"/>
          <w:sz w:val="20"/>
          <w:szCs w:val="20"/>
          <w:lang w:val="en-US"/>
        </w:rPr>
        <w:t xml:space="preserve"> yaitu : rias pengantin dan salon kecantikan, pembuatan souvenir, bo</w:t>
      </w:r>
      <w:r w:rsidR="00A927DE" w:rsidRPr="00F431AD">
        <w:rPr>
          <w:rFonts w:ascii="Segoe UI" w:hAnsi="Segoe UI" w:cs="Segoe UI"/>
          <w:sz w:val="20"/>
          <w:szCs w:val="20"/>
          <w:lang w:val="en-US"/>
        </w:rPr>
        <w:t xml:space="preserve">rdir, perbengkalan dan las, </w:t>
      </w:r>
      <w:r w:rsidR="001A37E2" w:rsidRPr="00F431AD">
        <w:rPr>
          <w:rFonts w:ascii="Segoe UI" w:hAnsi="Segoe UI" w:cs="Segoe UI"/>
          <w:sz w:val="20"/>
          <w:szCs w:val="20"/>
          <w:lang w:val="en-US"/>
        </w:rPr>
        <w:t xml:space="preserve">servis </w:t>
      </w:r>
      <w:r w:rsidR="00A927DE" w:rsidRPr="00F431AD">
        <w:rPr>
          <w:rFonts w:ascii="Segoe UI" w:hAnsi="Segoe UI" w:cs="Segoe UI"/>
          <w:sz w:val="20"/>
          <w:szCs w:val="20"/>
          <w:lang w:val="en-US"/>
        </w:rPr>
        <w:t xml:space="preserve">sepeda motor, budidaya ikan, </w:t>
      </w:r>
      <w:r w:rsidR="001A37E2" w:rsidRPr="00F431AD">
        <w:rPr>
          <w:rFonts w:ascii="Segoe UI" w:hAnsi="Segoe UI" w:cs="Segoe UI"/>
          <w:sz w:val="20"/>
          <w:szCs w:val="20"/>
          <w:lang w:val="en-US"/>
        </w:rPr>
        <w:t xml:space="preserve">pemrosesan hasil pertanian, </w:t>
      </w:r>
      <w:r w:rsidR="00A927DE" w:rsidRPr="00F431AD">
        <w:rPr>
          <w:rFonts w:ascii="Segoe UI" w:hAnsi="Segoe UI" w:cs="Segoe UI"/>
          <w:sz w:val="20"/>
          <w:szCs w:val="20"/>
          <w:lang w:val="en-US"/>
        </w:rPr>
        <w:t>servis hp, perakitan komputer</w:t>
      </w:r>
      <w:r w:rsidR="001A37E2" w:rsidRPr="00F431AD">
        <w:rPr>
          <w:rFonts w:ascii="Segoe UI" w:hAnsi="Segoe UI" w:cs="Segoe UI"/>
          <w:sz w:val="20"/>
          <w:szCs w:val="20"/>
          <w:lang w:val="en-US"/>
        </w:rPr>
        <w:t xml:space="preserve">, serta pelatihan enterpreunership sebagai penunjang dengan materi pelatihan yaitu : permodalan, akses pasar, manajemen usaha dan motivasi usaha. </w:t>
      </w:r>
    </w:p>
    <w:p w:rsidR="0026732A" w:rsidRPr="00F431AD" w:rsidRDefault="00AC1E1B" w:rsidP="007F3109">
      <w:pPr>
        <w:pStyle w:val="ListParagraph"/>
        <w:numPr>
          <w:ilvl w:val="0"/>
          <w:numId w:val="33"/>
        </w:numPr>
        <w:tabs>
          <w:tab w:val="left" w:pos="1134"/>
        </w:tabs>
        <w:spacing w:before="120" w:after="120"/>
        <w:ind w:left="1135" w:hanging="284"/>
        <w:contextualSpacing w:val="0"/>
        <w:jc w:val="both"/>
        <w:rPr>
          <w:rFonts w:ascii="Segoe UI" w:hAnsi="Segoe UI" w:cs="Segoe UI"/>
          <w:sz w:val="20"/>
          <w:szCs w:val="20"/>
          <w:lang w:val="en-US"/>
        </w:rPr>
      </w:pPr>
      <w:r w:rsidRPr="00F431AD">
        <w:rPr>
          <w:rFonts w:ascii="Segoe UI" w:hAnsi="Segoe UI" w:cs="Segoe UI"/>
          <w:sz w:val="20"/>
          <w:szCs w:val="20"/>
          <w:lang w:val="en-US"/>
        </w:rPr>
        <w:t>Pengembangan Kewirausahaan</w:t>
      </w:r>
    </w:p>
    <w:p w:rsidR="00AC1E1B" w:rsidRPr="00F431AD" w:rsidRDefault="00AC1E1B" w:rsidP="007F3109">
      <w:pPr>
        <w:pStyle w:val="ListParagraph"/>
        <w:tabs>
          <w:tab w:val="left" w:pos="720"/>
        </w:tabs>
        <w:ind w:left="1134"/>
        <w:contextualSpacing w:val="0"/>
        <w:jc w:val="both"/>
        <w:rPr>
          <w:rFonts w:ascii="Segoe UI" w:hAnsi="Segoe UI" w:cs="Segoe UI"/>
          <w:sz w:val="20"/>
          <w:szCs w:val="20"/>
          <w:lang w:val="en-US"/>
        </w:rPr>
      </w:pPr>
      <w:r w:rsidRPr="00F431AD">
        <w:rPr>
          <w:rFonts w:ascii="Segoe UI" w:hAnsi="Segoe UI" w:cs="Segoe UI"/>
          <w:sz w:val="20"/>
          <w:szCs w:val="20"/>
          <w:lang w:val="en-US"/>
        </w:rPr>
        <w:t xml:space="preserve">Pengembangan kewirausahaan dilakukan melalui berbagai kegiatan pelatihan yang diikuti dengan pemberian bantuan modal usaha. </w:t>
      </w:r>
      <w:r w:rsidR="00D67110" w:rsidRPr="00F431AD">
        <w:rPr>
          <w:rFonts w:ascii="Segoe UI" w:hAnsi="Segoe UI" w:cs="Segoe UI"/>
          <w:sz w:val="20"/>
          <w:szCs w:val="20"/>
          <w:lang w:val="en-US"/>
        </w:rPr>
        <w:t xml:space="preserve">Pada tahun 2012 dilaksanakan melalui kegiatan </w:t>
      </w:r>
      <w:r w:rsidR="00D67110" w:rsidRPr="00F431AD">
        <w:rPr>
          <w:rFonts w:ascii="Segoe UI" w:hAnsi="Segoe UI" w:cs="Segoe UI"/>
          <w:sz w:val="20"/>
          <w:szCs w:val="20"/>
        </w:rPr>
        <w:t xml:space="preserve">bimbingan peningkatan produktivitas bagi UKM, pada tahun 2013 dilaksanakan </w:t>
      </w:r>
      <w:r w:rsidR="00D67110" w:rsidRPr="00F431AD">
        <w:rPr>
          <w:rFonts w:ascii="Segoe UI" w:hAnsi="Segoe UI" w:cs="Segoe UI"/>
          <w:sz w:val="20"/>
          <w:szCs w:val="20"/>
          <w:lang w:val="en-US"/>
        </w:rPr>
        <w:t xml:space="preserve">melalui kegiatan pengadaan ternak sapi, kambing </w:t>
      </w:r>
      <w:r w:rsidR="00E67AE6" w:rsidRPr="00F431AD">
        <w:rPr>
          <w:rFonts w:ascii="Segoe UI" w:hAnsi="Segoe UI" w:cs="Segoe UI"/>
          <w:sz w:val="20"/>
          <w:szCs w:val="20"/>
          <w:lang w:val="en-US"/>
        </w:rPr>
        <w:t>dan</w:t>
      </w:r>
      <w:r w:rsidR="00D67110" w:rsidRPr="00F431AD">
        <w:rPr>
          <w:rFonts w:ascii="Segoe UI" w:hAnsi="Segoe UI" w:cs="Segoe UI"/>
          <w:sz w:val="20"/>
          <w:szCs w:val="20"/>
          <w:lang w:val="en-US"/>
        </w:rPr>
        <w:t xml:space="preserve"> unggas, serta pengadaan peralatan dan bahan perlengkapan sablon press/border untuk 7 kelompok tani dan 1 kelompok usaha bersama (KUB), sementara tahun 2014 </w:t>
      </w:r>
      <w:r w:rsidR="0026732A" w:rsidRPr="00F431AD">
        <w:rPr>
          <w:rFonts w:ascii="Segoe UI" w:hAnsi="Segoe UI" w:cs="Segoe UI"/>
          <w:sz w:val="20"/>
          <w:szCs w:val="20"/>
          <w:lang w:val="en-US"/>
        </w:rPr>
        <w:t xml:space="preserve">melalui </w:t>
      </w:r>
      <w:r w:rsidRPr="00F431AD">
        <w:rPr>
          <w:rFonts w:ascii="Segoe UI" w:hAnsi="Segoe UI" w:cs="Segoe UI"/>
          <w:sz w:val="20"/>
          <w:szCs w:val="20"/>
          <w:lang w:val="en-US"/>
        </w:rPr>
        <w:t>kegiatan pengembangan ekonomi produktif bagi wirausaha baru dilaksanakan pelatihan pemberdayaan sumberdaya lokal dan pemberian bantuan ternak sapi, kambing, ayam petelur, bibit ikan, tratag,domba,perlengkapan usaha herbal, mesin genset, mesin cetak opak singkong, mesin molen, bibit salak, alat pertukangan, serta</w:t>
      </w:r>
      <w:r w:rsidR="0026732A" w:rsidRPr="00F431AD">
        <w:rPr>
          <w:rFonts w:ascii="Segoe UI" w:hAnsi="Segoe UI" w:cs="Segoe UI"/>
          <w:sz w:val="20"/>
          <w:szCs w:val="20"/>
          <w:lang w:val="en-US"/>
        </w:rPr>
        <w:t xml:space="preserve"> bahan usaha teralis dan las yang dilaksanakan di 40 desa. </w:t>
      </w:r>
      <w:r w:rsidRPr="00F431AD">
        <w:rPr>
          <w:rFonts w:ascii="Segoe UI" w:hAnsi="Segoe UI" w:cs="Segoe UI"/>
          <w:sz w:val="20"/>
          <w:szCs w:val="20"/>
          <w:lang w:val="en-US"/>
        </w:rPr>
        <w:t xml:space="preserve">Selain itu </w:t>
      </w:r>
      <w:r w:rsidR="0026732A" w:rsidRPr="00F431AD">
        <w:rPr>
          <w:rFonts w:ascii="Segoe UI" w:hAnsi="Segoe UI" w:cs="Segoe UI"/>
          <w:sz w:val="20"/>
          <w:szCs w:val="20"/>
          <w:lang w:val="en-US"/>
        </w:rPr>
        <w:t xml:space="preserve">pada tahun 2014 </w:t>
      </w:r>
      <w:r w:rsidRPr="00F431AD">
        <w:rPr>
          <w:rFonts w:ascii="Segoe UI" w:hAnsi="Segoe UI" w:cs="Segoe UI"/>
          <w:sz w:val="20"/>
          <w:szCs w:val="20"/>
          <w:lang w:val="en-US"/>
        </w:rPr>
        <w:t xml:space="preserve">juga dilaksanakan pelatihan dan pemberian usaha bagi kelompok masyarakat dengan jenis usaha pengolahan hasil pertanian </w:t>
      </w:r>
      <w:r w:rsidR="0026732A" w:rsidRPr="00F431AD">
        <w:rPr>
          <w:rFonts w:ascii="Segoe UI" w:hAnsi="Segoe UI" w:cs="Segoe UI"/>
          <w:sz w:val="20"/>
          <w:szCs w:val="20"/>
          <w:lang w:val="en-US"/>
        </w:rPr>
        <w:t xml:space="preserve">di lima desa, </w:t>
      </w:r>
      <w:r w:rsidRPr="00F431AD">
        <w:rPr>
          <w:rFonts w:ascii="Segoe UI" w:hAnsi="Segoe UI" w:cs="Segoe UI"/>
          <w:sz w:val="20"/>
          <w:szCs w:val="20"/>
          <w:lang w:val="en-US"/>
        </w:rPr>
        <w:t xml:space="preserve">tata boga </w:t>
      </w:r>
      <w:r w:rsidR="0026732A" w:rsidRPr="00F431AD">
        <w:rPr>
          <w:rFonts w:ascii="Segoe UI" w:hAnsi="Segoe UI" w:cs="Segoe UI"/>
          <w:sz w:val="20"/>
          <w:szCs w:val="20"/>
          <w:lang w:val="en-US"/>
        </w:rPr>
        <w:t xml:space="preserve">di dua desa dan </w:t>
      </w:r>
      <w:r w:rsidRPr="00F431AD">
        <w:rPr>
          <w:rFonts w:ascii="Segoe UI" w:hAnsi="Segoe UI" w:cs="Segoe UI"/>
          <w:sz w:val="20"/>
          <w:szCs w:val="20"/>
          <w:lang w:val="en-US"/>
        </w:rPr>
        <w:t xml:space="preserve">las listrik </w:t>
      </w:r>
      <w:r w:rsidR="0026732A" w:rsidRPr="00F431AD">
        <w:rPr>
          <w:rFonts w:ascii="Segoe UI" w:hAnsi="Segoe UI" w:cs="Segoe UI"/>
          <w:sz w:val="20"/>
          <w:szCs w:val="20"/>
          <w:lang w:val="en-US"/>
        </w:rPr>
        <w:t xml:space="preserve">di satu desa, serta </w:t>
      </w:r>
      <w:r w:rsidRPr="00F431AD">
        <w:rPr>
          <w:rFonts w:ascii="Segoe UI" w:hAnsi="Segoe UI" w:cs="Segoe UI"/>
          <w:sz w:val="20"/>
          <w:szCs w:val="20"/>
          <w:lang w:val="en-US"/>
        </w:rPr>
        <w:t xml:space="preserve">pelatihan kepada kelompok pilot project sebanyak 100 orang dan bantuan sapi simental 8 ekor. </w:t>
      </w:r>
    </w:p>
    <w:p w:rsidR="00AC1E1B" w:rsidRPr="00F431AD" w:rsidRDefault="00AC1E1B" w:rsidP="007F3109">
      <w:pPr>
        <w:pStyle w:val="ListParagraph"/>
        <w:tabs>
          <w:tab w:val="left" w:pos="720"/>
        </w:tabs>
        <w:ind w:left="1134"/>
        <w:contextualSpacing w:val="0"/>
        <w:jc w:val="both"/>
        <w:rPr>
          <w:rFonts w:ascii="Segoe UI" w:hAnsi="Segoe UI" w:cs="Segoe UI"/>
          <w:sz w:val="20"/>
          <w:szCs w:val="20"/>
        </w:rPr>
      </w:pPr>
      <w:r w:rsidRPr="00F431AD">
        <w:rPr>
          <w:rFonts w:ascii="Segoe UI" w:hAnsi="Segoe UI" w:cs="Segoe UI"/>
          <w:sz w:val="20"/>
          <w:szCs w:val="20"/>
        </w:rPr>
        <w:t xml:space="preserve">Sebagai pendukung program ini, dilaksanakan beberapa kegiatan lainnya, diantaranya </w:t>
      </w:r>
      <w:r w:rsidR="00E67AE6" w:rsidRPr="00F431AD">
        <w:rPr>
          <w:rFonts w:ascii="Segoe UI" w:hAnsi="Segoe UI" w:cs="Segoe UI"/>
          <w:sz w:val="20"/>
          <w:szCs w:val="20"/>
        </w:rPr>
        <w:t xml:space="preserve">penyusunan data base tenaga kerja daerah (tahun 2012-2013), </w:t>
      </w:r>
      <w:r w:rsidRPr="00F431AD">
        <w:rPr>
          <w:rFonts w:ascii="Segoe UI" w:hAnsi="Segoe UI" w:cs="Segoe UI"/>
          <w:sz w:val="20"/>
          <w:szCs w:val="20"/>
        </w:rPr>
        <w:t xml:space="preserve">pengadaan software pelayanan AK I </w:t>
      </w:r>
      <w:r w:rsidR="00E67AE6" w:rsidRPr="007F3109">
        <w:rPr>
          <w:rFonts w:ascii="Segoe UI" w:hAnsi="Segoe UI" w:cs="Segoe UI"/>
          <w:sz w:val="20"/>
          <w:szCs w:val="20"/>
          <w:lang w:val="en-US"/>
        </w:rPr>
        <w:t>pada</w:t>
      </w:r>
      <w:r w:rsidR="00E67AE6" w:rsidRPr="00F431AD">
        <w:rPr>
          <w:rFonts w:ascii="Segoe UI" w:hAnsi="Segoe UI" w:cs="Segoe UI"/>
          <w:sz w:val="20"/>
          <w:szCs w:val="20"/>
        </w:rPr>
        <w:t xml:space="preserve"> tahun 2014 </w:t>
      </w:r>
      <w:r w:rsidRPr="00F431AD">
        <w:rPr>
          <w:rFonts w:ascii="Segoe UI" w:hAnsi="Segoe UI" w:cs="Segoe UI"/>
          <w:sz w:val="20"/>
          <w:szCs w:val="20"/>
        </w:rPr>
        <w:t>(hasilnya bisa membaca langsung pencar</w:t>
      </w:r>
      <w:r w:rsidR="00E67AE6" w:rsidRPr="00F431AD">
        <w:rPr>
          <w:rFonts w:ascii="Segoe UI" w:hAnsi="Segoe UI" w:cs="Segoe UI"/>
          <w:sz w:val="20"/>
          <w:szCs w:val="20"/>
        </w:rPr>
        <w:t>i kerja berdasarkan NIK di KTP)</w:t>
      </w:r>
      <w:r w:rsidRPr="00F431AD">
        <w:rPr>
          <w:rFonts w:ascii="Segoe UI" w:hAnsi="Segoe UI" w:cs="Segoe UI"/>
          <w:sz w:val="20"/>
          <w:szCs w:val="20"/>
        </w:rPr>
        <w:t xml:space="preserve">, rehabilitasi ruang </w:t>
      </w:r>
      <w:r w:rsidR="00E67AE6" w:rsidRPr="00F431AD">
        <w:rPr>
          <w:rFonts w:ascii="Segoe UI" w:hAnsi="Segoe UI" w:cs="Segoe UI"/>
          <w:sz w:val="20"/>
          <w:szCs w:val="20"/>
        </w:rPr>
        <w:t xml:space="preserve">BLK dan </w:t>
      </w:r>
      <w:r w:rsidR="00FC60FE" w:rsidRPr="00F431AD">
        <w:rPr>
          <w:rFonts w:ascii="Segoe UI" w:hAnsi="Segoe UI" w:cs="Segoe UI"/>
          <w:sz w:val="20"/>
          <w:szCs w:val="20"/>
        </w:rPr>
        <w:t xml:space="preserve">perbaikan </w:t>
      </w:r>
      <w:r w:rsidR="00E67AE6" w:rsidRPr="00F431AD">
        <w:rPr>
          <w:rFonts w:ascii="Segoe UI" w:hAnsi="Segoe UI" w:cs="Segoe UI"/>
          <w:sz w:val="20"/>
          <w:szCs w:val="20"/>
        </w:rPr>
        <w:t xml:space="preserve">sarana prasarana </w:t>
      </w:r>
      <w:r w:rsidRPr="00F431AD">
        <w:rPr>
          <w:rFonts w:ascii="Segoe UI" w:hAnsi="Segoe UI" w:cs="Segoe UI"/>
          <w:sz w:val="20"/>
          <w:szCs w:val="20"/>
        </w:rPr>
        <w:t>BLK</w:t>
      </w:r>
      <w:r w:rsidR="00E67AE6" w:rsidRPr="00F431AD">
        <w:rPr>
          <w:rFonts w:ascii="Segoe UI" w:hAnsi="Segoe UI" w:cs="Segoe UI"/>
          <w:sz w:val="20"/>
          <w:szCs w:val="20"/>
        </w:rPr>
        <w:t>,</w:t>
      </w:r>
      <w:r w:rsidR="00FC60FE" w:rsidRPr="00F431AD">
        <w:rPr>
          <w:rFonts w:ascii="Segoe UI" w:hAnsi="Segoe UI" w:cs="Segoe UI"/>
          <w:sz w:val="20"/>
          <w:szCs w:val="20"/>
        </w:rPr>
        <w:t xml:space="preserve">serta </w:t>
      </w:r>
      <w:r w:rsidRPr="00F431AD">
        <w:rPr>
          <w:rFonts w:ascii="Segoe UI" w:hAnsi="Segoe UI" w:cs="Segoe UI"/>
          <w:sz w:val="20"/>
          <w:szCs w:val="20"/>
        </w:rPr>
        <w:t>pengadaan peralatan bengkel otomotif.</w:t>
      </w:r>
    </w:p>
    <w:p w:rsidR="00AC1E1B" w:rsidRPr="00F431AD" w:rsidRDefault="00AC1E1B" w:rsidP="00AC1E1B">
      <w:pPr>
        <w:jc w:val="both"/>
        <w:rPr>
          <w:rFonts w:ascii="Segoe UI" w:hAnsi="Segoe UI" w:cs="Segoe UI"/>
          <w:sz w:val="20"/>
          <w:szCs w:val="20"/>
        </w:rPr>
      </w:pPr>
    </w:p>
    <w:p w:rsidR="00AC1E1B" w:rsidRPr="00F431AD" w:rsidRDefault="00AC1E1B" w:rsidP="007F3109">
      <w:pPr>
        <w:spacing w:after="120"/>
        <w:ind w:left="851"/>
        <w:rPr>
          <w:rFonts w:ascii="Segoe UI" w:hAnsi="Segoe UI" w:cs="Segoe UI"/>
          <w:b/>
          <w:bCs/>
          <w:sz w:val="20"/>
          <w:szCs w:val="20"/>
        </w:rPr>
      </w:pPr>
      <w:r w:rsidRPr="00F431AD">
        <w:rPr>
          <w:rFonts w:ascii="Segoe UI" w:hAnsi="Segoe UI" w:cs="Segoe UI"/>
          <w:b/>
          <w:bCs/>
          <w:sz w:val="20"/>
          <w:szCs w:val="20"/>
        </w:rPr>
        <w:t>Program Perluasan Peningkatan Kesempatan Kerja</w:t>
      </w:r>
    </w:p>
    <w:p w:rsidR="00AC1E1B" w:rsidRPr="00F431AD" w:rsidRDefault="00AC1E1B" w:rsidP="007F3109">
      <w:pPr>
        <w:pStyle w:val="ListParagraph"/>
        <w:spacing w:after="120"/>
        <w:ind w:left="851"/>
        <w:contextualSpacing w:val="0"/>
        <w:jc w:val="both"/>
        <w:rPr>
          <w:rFonts w:ascii="Segoe UI" w:hAnsi="Segoe UI" w:cs="Segoe UI"/>
          <w:sz w:val="20"/>
          <w:szCs w:val="20"/>
        </w:rPr>
      </w:pPr>
      <w:r w:rsidRPr="00F431AD">
        <w:rPr>
          <w:rFonts w:ascii="Segoe UI" w:hAnsi="Segoe UI" w:cs="Segoe UI"/>
          <w:sz w:val="20"/>
          <w:szCs w:val="20"/>
          <w:lang w:val="en-US"/>
        </w:rPr>
        <w:t xml:space="preserve">Melalui program ini diharapkan dapat membuka, menciptakan dan meningkatkan lapangan kerja baru yang sesuai dengan kemampuan sumber daya manusia melalui berbagai kegiatan padat karya, pengembangan pasar kerja dan pengembangan kewirausahaan. Selain itu, melalui pengembangan pasar kerja diharapkan juga </w:t>
      </w:r>
      <w:r w:rsidRPr="00F431AD">
        <w:rPr>
          <w:rFonts w:ascii="Segoe UI" w:hAnsi="Segoe UI" w:cs="Segoe UI"/>
          <w:sz w:val="20"/>
          <w:szCs w:val="20"/>
          <w:lang w:val="en-US"/>
        </w:rPr>
        <w:lastRenderedPageBreak/>
        <w:t>memudahkan para pencari kerja untuk mendapat informasi peluang lapangan kerja sesuai dengan pendidikan dan kompetensi yang dimiliki. Berbagai kegiatan dalam program ini dapat dikelompokkan menjadi tiga kelompok kegiatan, yaitu :</w:t>
      </w:r>
    </w:p>
    <w:p w:rsidR="00AC1E1B" w:rsidRPr="00F431AD" w:rsidRDefault="00AC1E1B" w:rsidP="007F3109">
      <w:pPr>
        <w:pStyle w:val="ListParagraph"/>
        <w:numPr>
          <w:ilvl w:val="0"/>
          <w:numId w:val="34"/>
        </w:numPr>
        <w:tabs>
          <w:tab w:val="left" w:pos="1134"/>
        </w:tabs>
        <w:spacing w:after="120"/>
        <w:ind w:left="1134" w:hanging="283"/>
        <w:contextualSpacing w:val="0"/>
        <w:jc w:val="both"/>
        <w:rPr>
          <w:rFonts w:ascii="Segoe UI" w:hAnsi="Segoe UI" w:cs="Segoe UI"/>
          <w:sz w:val="20"/>
          <w:szCs w:val="20"/>
        </w:rPr>
      </w:pPr>
      <w:r w:rsidRPr="00F431AD">
        <w:rPr>
          <w:rFonts w:ascii="Segoe UI" w:hAnsi="Segoe UI" w:cs="Segoe UI"/>
          <w:sz w:val="20"/>
          <w:szCs w:val="20"/>
          <w:lang w:val="en-US"/>
        </w:rPr>
        <w:t>Padat Karya</w:t>
      </w:r>
    </w:p>
    <w:p w:rsidR="002C5FCE" w:rsidRPr="00F431AD" w:rsidRDefault="00AC1E1B" w:rsidP="007F3109">
      <w:pPr>
        <w:tabs>
          <w:tab w:val="left" w:pos="720"/>
        </w:tabs>
        <w:spacing w:after="120"/>
        <w:ind w:left="1134"/>
        <w:jc w:val="both"/>
        <w:rPr>
          <w:rFonts w:ascii="Segoe UI" w:hAnsi="Segoe UI" w:cs="Segoe UI"/>
          <w:sz w:val="20"/>
          <w:szCs w:val="20"/>
        </w:rPr>
      </w:pPr>
      <w:r w:rsidRPr="00F431AD">
        <w:rPr>
          <w:rFonts w:ascii="Segoe UI" w:hAnsi="Segoe UI" w:cs="Segoe UI"/>
          <w:sz w:val="20"/>
          <w:szCs w:val="20"/>
        </w:rPr>
        <w:t xml:space="preserve">Kegiatan padat karya ini dimaksudkan menciptakan kesempatan kerja dan memberikan penghasilan langsung kepada para tenaga kerja pengangguran dan setengah pengangguran melalui kegiatan ekonomi produktif. Kegiatan padat karya infrastruktur merupakan </w:t>
      </w:r>
      <w:r w:rsidR="002C5FCE" w:rsidRPr="00F431AD">
        <w:rPr>
          <w:rFonts w:ascii="Segoe UI" w:hAnsi="Segoe UI" w:cs="Segoe UI"/>
          <w:sz w:val="20"/>
          <w:szCs w:val="20"/>
        </w:rPr>
        <w:t>upaya pemberdayaan masyarakat penganggur dan setengah menganggur dalam kegiatan pembuatan atau rehabilitasi sarana dan prasarana ekonomi daerah setempat seperti : perkerasana jalan desa, pembangunan senderan/talud, betonisasi dan pavingisasi jalan, pembangunan irigasi, pembangunan MCK, pembangunan sambungan air bersih, pembangunan drainase dan spal. Tahun 2011 padat karya infrastruktur dilaksanakan di Desa Tambi, Kecamatan Kejajar, tahun 2013 dilaks</w:t>
      </w:r>
      <w:r w:rsidR="00736136" w:rsidRPr="00F431AD">
        <w:rPr>
          <w:rFonts w:ascii="Segoe UI" w:hAnsi="Segoe UI" w:cs="Segoe UI"/>
          <w:sz w:val="20"/>
          <w:szCs w:val="20"/>
        </w:rPr>
        <w:t>a</w:t>
      </w:r>
      <w:r w:rsidR="002C5FCE" w:rsidRPr="00F431AD">
        <w:rPr>
          <w:rFonts w:ascii="Segoe UI" w:hAnsi="Segoe UI" w:cs="Segoe UI"/>
          <w:sz w:val="20"/>
          <w:szCs w:val="20"/>
        </w:rPr>
        <w:t xml:space="preserve">nakan di </w:t>
      </w:r>
      <w:r w:rsidR="00736136" w:rsidRPr="00F431AD">
        <w:rPr>
          <w:rFonts w:ascii="Segoe UI" w:hAnsi="Segoe UI" w:cs="Segoe UI"/>
          <w:sz w:val="20"/>
          <w:szCs w:val="20"/>
        </w:rPr>
        <w:t xml:space="preserve">29 desa/kelurahan yang ada </w:t>
      </w:r>
      <w:r w:rsidR="002C5FCE" w:rsidRPr="00F431AD">
        <w:rPr>
          <w:rFonts w:ascii="Segoe UI" w:hAnsi="Segoe UI" w:cs="Segoe UI"/>
          <w:sz w:val="20"/>
          <w:szCs w:val="20"/>
        </w:rPr>
        <w:t>11 kecamatan, sementara pada tahun 2014 dilaksanakan di 81 titik lokasi meliputi Kecamatan Mojotengah, Wonosobo, Garung, Kejajar, Watumalang, Leksono, Kaliwiro, Sukoharjo, Kertek, Kalikajar, Sapuran, Kepil, serta di 51 lokasi lain yang tersebar di 13 kecamatan.</w:t>
      </w:r>
    </w:p>
    <w:p w:rsidR="00AC1E1B" w:rsidRPr="00F431AD" w:rsidRDefault="008C54B9" w:rsidP="007F3109">
      <w:pPr>
        <w:tabs>
          <w:tab w:val="left" w:pos="720"/>
        </w:tabs>
        <w:spacing w:after="120"/>
        <w:ind w:left="1134"/>
        <w:jc w:val="both"/>
        <w:rPr>
          <w:rFonts w:ascii="Segoe UI" w:hAnsi="Segoe UI" w:cs="Segoe UI"/>
          <w:sz w:val="20"/>
          <w:szCs w:val="20"/>
        </w:rPr>
      </w:pPr>
      <w:r w:rsidRPr="00F431AD">
        <w:rPr>
          <w:rFonts w:ascii="Segoe UI" w:hAnsi="Segoe UI" w:cs="Segoe UI"/>
          <w:sz w:val="20"/>
          <w:szCs w:val="20"/>
        </w:rPr>
        <w:t xml:space="preserve">Sementara itu, padat karya produktif dilaksanakan melalui pembangunan sarana usaha berbasis ekonomi produktif. Pada tahun 2011 dilaksanakan </w:t>
      </w:r>
      <w:r w:rsidR="00736136" w:rsidRPr="00F431AD">
        <w:rPr>
          <w:rFonts w:ascii="Segoe UI" w:hAnsi="Segoe UI" w:cs="Segoe UI"/>
          <w:sz w:val="20"/>
          <w:szCs w:val="20"/>
        </w:rPr>
        <w:t>di dua desa, pada tahun 2013 dilaksanakan di 7 desa/kelurahan yang ada di 4 kecamatan dan, sementara pada tahun 2014 dilaksanakan</w:t>
      </w:r>
      <w:r w:rsidR="00AC1E1B" w:rsidRPr="00F431AD">
        <w:rPr>
          <w:rFonts w:ascii="Segoe UI" w:hAnsi="Segoe UI" w:cs="Segoe UI"/>
          <w:sz w:val="20"/>
          <w:szCs w:val="20"/>
        </w:rPr>
        <w:t xml:space="preserve"> di 37 lokasi pada </w:t>
      </w:r>
      <w:r w:rsidR="00736136" w:rsidRPr="00F431AD">
        <w:rPr>
          <w:rFonts w:ascii="Segoe UI" w:hAnsi="Segoe UI" w:cs="Segoe UI"/>
          <w:sz w:val="20"/>
          <w:szCs w:val="20"/>
        </w:rPr>
        <w:t xml:space="preserve">yang ada </w:t>
      </w:r>
      <w:r w:rsidR="00AC1E1B" w:rsidRPr="00F431AD">
        <w:rPr>
          <w:rFonts w:ascii="Segoe UI" w:hAnsi="Segoe UI" w:cs="Segoe UI"/>
          <w:sz w:val="20"/>
          <w:szCs w:val="20"/>
        </w:rPr>
        <w:t xml:space="preserve">14kecamatan </w:t>
      </w:r>
      <w:r w:rsidR="00736136" w:rsidRPr="00F431AD">
        <w:rPr>
          <w:rFonts w:ascii="Segoe UI" w:hAnsi="Segoe UI" w:cs="Segoe UI"/>
          <w:sz w:val="20"/>
          <w:szCs w:val="20"/>
        </w:rPr>
        <w:t xml:space="preserve">berupa pembangunan sarana usaha berbasis ekonomi produktif dan pemberian bantuan ternak. </w:t>
      </w:r>
      <w:r w:rsidR="00AC1E1B" w:rsidRPr="00F431AD">
        <w:rPr>
          <w:rFonts w:ascii="Segoe UI" w:hAnsi="Segoe UI" w:cs="Segoe UI"/>
          <w:sz w:val="20"/>
          <w:szCs w:val="20"/>
        </w:rPr>
        <w:t>Dengan kegiatan padat karya produktif tersebut selain memberikan penghasilan langsung kepada tenaga kerja juga dapat memberikan manfaat bagi peningkatan ekonomi masyarakat.</w:t>
      </w:r>
    </w:p>
    <w:p w:rsidR="00AC1E1B" w:rsidRPr="00F431AD" w:rsidRDefault="00AC1E1B" w:rsidP="007F3109">
      <w:pPr>
        <w:pStyle w:val="ListParagraph"/>
        <w:numPr>
          <w:ilvl w:val="0"/>
          <w:numId w:val="34"/>
        </w:numPr>
        <w:tabs>
          <w:tab w:val="left" w:pos="1134"/>
        </w:tabs>
        <w:spacing w:after="120"/>
        <w:ind w:left="1134" w:hanging="283"/>
        <w:contextualSpacing w:val="0"/>
        <w:jc w:val="both"/>
        <w:rPr>
          <w:rFonts w:ascii="Segoe UI" w:hAnsi="Segoe UI" w:cs="Segoe UI"/>
          <w:sz w:val="20"/>
          <w:szCs w:val="20"/>
        </w:rPr>
      </w:pPr>
      <w:r w:rsidRPr="00F431AD">
        <w:rPr>
          <w:rFonts w:ascii="Segoe UI" w:hAnsi="Segoe UI" w:cs="Segoe UI"/>
          <w:sz w:val="20"/>
          <w:szCs w:val="20"/>
          <w:lang w:val="en-US"/>
        </w:rPr>
        <w:t>Pengembangan Pasar Kerja</w:t>
      </w:r>
    </w:p>
    <w:p w:rsidR="009A6062" w:rsidRPr="00F431AD" w:rsidRDefault="00AC1E1B" w:rsidP="007F3109">
      <w:pPr>
        <w:tabs>
          <w:tab w:val="left" w:pos="720"/>
        </w:tabs>
        <w:spacing w:after="120"/>
        <w:ind w:left="1134"/>
        <w:jc w:val="both"/>
        <w:rPr>
          <w:rFonts w:ascii="Segoe UI" w:hAnsi="Segoe UI" w:cs="Segoe UI"/>
          <w:sz w:val="20"/>
          <w:szCs w:val="20"/>
          <w:lang w:val="sv-SE"/>
        </w:rPr>
      </w:pPr>
      <w:r w:rsidRPr="00F431AD">
        <w:rPr>
          <w:rFonts w:ascii="Segoe UI" w:hAnsi="Segoe UI" w:cs="Segoe UI"/>
          <w:sz w:val="20"/>
          <w:szCs w:val="20"/>
        </w:rPr>
        <w:t xml:space="preserve">Pengembangan pasar kerja bertujuan untuk memperluas dan meningkatkan kesempatan kerja yang dilaksanakan dalam bentuk kegiatan </w:t>
      </w:r>
      <w:r w:rsidR="009A6062" w:rsidRPr="00F431AD">
        <w:rPr>
          <w:rFonts w:ascii="Segoe UI" w:hAnsi="Segoe UI" w:cs="Segoe UI"/>
          <w:sz w:val="20"/>
          <w:szCs w:val="20"/>
        </w:rPr>
        <w:t xml:space="preserve">Pembinaan Pelaksanaan Bursa Kerja Khusus dan kegiatan </w:t>
      </w:r>
      <w:r w:rsidRPr="00F431AD">
        <w:rPr>
          <w:rFonts w:ascii="Segoe UI" w:hAnsi="Segoe UI" w:cs="Segoe UI"/>
          <w:sz w:val="20"/>
          <w:szCs w:val="20"/>
        </w:rPr>
        <w:t>bursa kerja (</w:t>
      </w:r>
      <w:r w:rsidRPr="00F431AD">
        <w:rPr>
          <w:rFonts w:ascii="Segoe UI" w:hAnsi="Segoe UI" w:cs="Segoe UI"/>
          <w:i/>
          <w:sz w:val="20"/>
          <w:szCs w:val="20"/>
        </w:rPr>
        <w:t>job fair</w:t>
      </w:r>
      <w:r w:rsidR="009A6062" w:rsidRPr="00F431AD">
        <w:rPr>
          <w:rFonts w:ascii="Segoe UI" w:hAnsi="Segoe UI" w:cs="Segoe UI"/>
          <w:sz w:val="20"/>
          <w:szCs w:val="20"/>
        </w:rPr>
        <w:t>).Kegiatan Pembinaan Pelaksanaan Bursa Kerja Khusus dilaksanakan dengan melakukan kegiatan sosialisasi lowongan ke BKK se kabupaten Wonosobo</w:t>
      </w:r>
      <w:r w:rsidR="00D02573" w:rsidRPr="00F431AD">
        <w:rPr>
          <w:rFonts w:ascii="Segoe UI" w:hAnsi="Segoe UI" w:cs="Segoe UI"/>
          <w:sz w:val="20"/>
          <w:szCs w:val="20"/>
        </w:rPr>
        <w:t xml:space="preserve">, sementara </w:t>
      </w:r>
      <w:r w:rsidR="009A6062" w:rsidRPr="00F431AD">
        <w:rPr>
          <w:rFonts w:ascii="Segoe UI" w:hAnsi="Segoe UI" w:cs="Segoe UI"/>
          <w:sz w:val="20"/>
          <w:szCs w:val="20"/>
        </w:rPr>
        <w:t xml:space="preserve">kegiatan bursa kerja </w:t>
      </w:r>
      <w:r w:rsidR="009A6062" w:rsidRPr="00F431AD">
        <w:rPr>
          <w:rFonts w:ascii="Segoe UI" w:hAnsi="Segoe UI" w:cs="Segoe UI"/>
          <w:i/>
          <w:sz w:val="20"/>
          <w:szCs w:val="20"/>
        </w:rPr>
        <w:t>(job fair)</w:t>
      </w:r>
      <w:r w:rsidR="00D02573" w:rsidRPr="00F431AD">
        <w:rPr>
          <w:rFonts w:ascii="Segoe UI" w:hAnsi="Segoe UI" w:cs="Segoe UI"/>
          <w:sz w:val="20"/>
          <w:szCs w:val="20"/>
        </w:rPr>
        <w:t xml:space="preserve"> dilaksanakan </w:t>
      </w:r>
      <w:r w:rsidR="00D02573" w:rsidRPr="00F431AD">
        <w:rPr>
          <w:rFonts w:ascii="Segoe UI" w:hAnsi="Segoe UI" w:cs="Segoe UI"/>
          <w:sz w:val="20"/>
          <w:szCs w:val="20"/>
          <w:lang w:val="sv-SE"/>
        </w:rPr>
        <w:t>dengan mempertemukan pencari kerja dengan perusahaan yang membuka lowongan pekerjaan pada satu waktu dan tempat yang sama</w:t>
      </w:r>
      <w:r w:rsidR="00D02573" w:rsidRPr="00F431AD">
        <w:rPr>
          <w:rFonts w:ascii="Segoe UI" w:hAnsi="Segoe UI" w:cs="Segoe UI"/>
          <w:sz w:val="20"/>
          <w:szCs w:val="20"/>
        </w:rPr>
        <w:t xml:space="preserve"> sehingga </w:t>
      </w:r>
      <w:r w:rsidRPr="00F431AD">
        <w:rPr>
          <w:rFonts w:ascii="Segoe UI" w:hAnsi="Segoe UI" w:cs="Segoe UI"/>
          <w:sz w:val="20"/>
          <w:szCs w:val="20"/>
        </w:rPr>
        <w:t xml:space="preserve">masyarakat </w:t>
      </w:r>
      <w:r w:rsidRPr="00F431AD">
        <w:rPr>
          <w:rFonts w:ascii="Segoe UI" w:hAnsi="Segoe UI" w:cs="Segoe UI"/>
          <w:sz w:val="20"/>
          <w:szCs w:val="20"/>
          <w:lang w:val="sv-SE"/>
        </w:rPr>
        <w:t xml:space="preserve">pencari kerja dimudahkan dalam memperoleh informasi lowongan kerja. </w:t>
      </w:r>
    </w:p>
    <w:p w:rsidR="00AC1E1B" w:rsidRPr="00F431AD" w:rsidRDefault="00AC1E1B" w:rsidP="007F3109">
      <w:pPr>
        <w:tabs>
          <w:tab w:val="left" w:pos="720"/>
        </w:tabs>
        <w:spacing w:after="120"/>
        <w:ind w:left="1134"/>
        <w:jc w:val="both"/>
        <w:rPr>
          <w:rFonts w:ascii="Segoe UI" w:hAnsi="Segoe UI" w:cs="Segoe UI"/>
          <w:sz w:val="20"/>
          <w:szCs w:val="20"/>
        </w:rPr>
      </w:pPr>
      <w:r w:rsidRPr="00F431AD">
        <w:rPr>
          <w:rFonts w:ascii="Segoe UI" w:hAnsi="Segoe UI" w:cs="Segoe UI"/>
          <w:sz w:val="20"/>
          <w:szCs w:val="20"/>
          <w:lang w:val="sv-SE"/>
        </w:rPr>
        <w:t xml:space="preserve">Kegiatan job fair </w:t>
      </w:r>
      <w:r w:rsidR="00D02573" w:rsidRPr="00F431AD">
        <w:rPr>
          <w:rFonts w:ascii="Segoe UI" w:hAnsi="Segoe UI" w:cs="Segoe UI"/>
          <w:sz w:val="20"/>
          <w:szCs w:val="20"/>
          <w:lang w:val="sv-SE"/>
        </w:rPr>
        <w:t xml:space="preserve">sejak tahun 2012 sampai 2014 setiap tahunnya </w:t>
      </w:r>
      <w:r w:rsidRPr="00F431AD">
        <w:rPr>
          <w:rFonts w:ascii="Segoe UI" w:hAnsi="Segoe UI" w:cs="Segoe UI"/>
          <w:sz w:val="20"/>
          <w:szCs w:val="20"/>
          <w:lang w:val="sv-SE"/>
        </w:rPr>
        <w:t>dilaksanakan sebanyak 2 kali, yaitu pada bulan Juni</w:t>
      </w:r>
      <w:r w:rsidR="00D02573" w:rsidRPr="00F431AD">
        <w:rPr>
          <w:rFonts w:ascii="Segoe UI" w:hAnsi="Segoe UI" w:cs="Segoe UI"/>
          <w:sz w:val="20"/>
          <w:szCs w:val="20"/>
          <w:lang w:val="sv-SE"/>
        </w:rPr>
        <w:t>-Juli</w:t>
      </w:r>
      <w:r w:rsidRPr="00F431AD">
        <w:rPr>
          <w:rFonts w:ascii="Segoe UI" w:hAnsi="Segoe UI" w:cs="Segoe UI"/>
          <w:sz w:val="20"/>
          <w:szCs w:val="20"/>
        </w:rPr>
        <w:t xml:space="preserve">diarahkan untuk mengakomodir ulusan SMU/SMK dengan memberikan pembekalan kepada para pencari kerja dalam menyiapkan diri menghadapi psikotest, cara membuat CV dan surat lamaran yang benar, dan pada bulan </w:t>
      </w:r>
      <w:r w:rsidR="00D02573" w:rsidRPr="00F431AD">
        <w:rPr>
          <w:rFonts w:ascii="Segoe UI" w:hAnsi="Segoe UI" w:cs="Segoe UI"/>
          <w:sz w:val="20"/>
          <w:szCs w:val="20"/>
        </w:rPr>
        <w:t>November-</w:t>
      </w:r>
      <w:r w:rsidRPr="00F431AD">
        <w:rPr>
          <w:rFonts w:ascii="Segoe UI" w:hAnsi="Segoe UI" w:cs="Segoe UI"/>
          <w:sz w:val="20"/>
          <w:szCs w:val="20"/>
        </w:rPr>
        <w:t>Desember diarahkan untuk mengakomodir ulusan D3/S1 walapupun tidak menutup kemungkinan untuk lulusan dibawahnya.</w:t>
      </w:r>
    </w:p>
    <w:p w:rsidR="00AC1E1B" w:rsidRPr="00F431AD" w:rsidRDefault="00AC1E1B" w:rsidP="007F3109">
      <w:pPr>
        <w:tabs>
          <w:tab w:val="left" w:pos="720"/>
        </w:tabs>
        <w:spacing w:after="120"/>
        <w:ind w:left="1134"/>
        <w:jc w:val="both"/>
        <w:rPr>
          <w:rFonts w:ascii="Segoe UI" w:hAnsi="Segoe UI" w:cs="Segoe UI"/>
          <w:sz w:val="20"/>
          <w:szCs w:val="20"/>
        </w:rPr>
      </w:pPr>
      <w:r w:rsidRPr="00F431AD">
        <w:rPr>
          <w:rFonts w:ascii="Segoe UI" w:hAnsi="Segoe UI" w:cs="Segoe UI"/>
          <w:sz w:val="20"/>
          <w:szCs w:val="20"/>
          <w:lang w:val="sv-SE"/>
        </w:rPr>
        <w:t xml:space="preserve">Kegiatan lain yang mendukung pengembangan pasar kerja adalah </w:t>
      </w:r>
      <w:r w:rsidRPr="00F431AD">
        <w:rPr>
          <w:rFonts w:ascii="Segoe UI" w:hAnsi="Segoe UI" w:cs="Segoe UI"/>
          <w:sz w:val="20"/>
          <w:szCs w:val="20"/>
        </w:rPr>
        <w:t xml:space="preserve">pengembangan dan pembinaan Lembaga Penempatan Tenaga Kerja Swasta (LPTKS), Pelaksana Penempatan Tenaga Kerja Indonesia Swasta (PPTKIS) dan Bursa Kerja Khusus (BKK), monitoring dan evaluasi penempatan tenaga kerja, serta kegiatan penempatan dan perlindungan tenaga kerja.Kegiatan pembinaan dilakukan mengingat </w:t>
      </w:r>
      <w:r w:rsidRPr="00F431AD">
        <w:rPr>
          <w:rFonts w:ascii="Segoe UI" w:hAnsi="Segoe UI" w:cs="Segoe UI"/>
          <w:sz w:val="20"/>
          <w:szCs w:val="20"/>
          <w:lang w:val="sv-SE"/>
        </w:rPr>
        <w:t xml:space="preserve">baik BKK dan PTKIS adalah mitra Disnaker dalam memberi informasi dan menempatkan tenaga </w:t>
      </w:r>
      <w:r w:rsidRPr="00F431AD">
        <w:rPr>
          <w:rFonts w:ascii="Segoe UI" w:hAnsi="Segoe UI" w:cs="Segoe UI"/>
          <w:sz w:val="20"/>
          <w:szCs w:val="20"/>
          <w:lang w:val="sv-SE"/>
        </w:rPr>
        <w:lastRenderedPageBreak/>
        <w:t xml:space="preserve">kerja sehingga dalam penempatan dapat terlaksana dengan baik dan benar. Sementara itu monitoring dan evaluasi penempatan kerja dimaksudkan untuk mengetahui sejauhmana hak-hak pekerja diberikan, kesesuaian fasilitas yang diberikan sesuai perjanjian kerja, serta situasi dan kondisi kerja. Selain itu, melalui kegiatan penempatan dan perlindungan kerja dilakukan sosialisasi kepada para calon tenaga kerja di desa-desa dan juga di tempat-tempat penampungan tenaga kerja yang dimiliki oleh biro-biro penyaluran tenaga kerja tentang cara penempatan tenaga kerja yang benar sehingga akan mengurangi permasalahan yang akan timbul. </w:t>
      </w:r>
    </w:p>
    <w:p w:rsidR="00AC1E1B" w:rsidRPr="00F431AD" w:rsidRDefault="00AC1E1B" w:rsidP="007F3109">
      <w:pPr>
        <w:pStyle w:val="ListParagraph"/>
        <w:numPr>
          <w:ilvl w:val="0"/>
          <w:numId w:val="34"/>
        </w:numPr>
        <w:tabs>
          <w:tab w:val="left" w:pos="1134"/>
        </w:tabs>
        <w:spacing w:after="120"/>
        <w:ind w:left="1134" w:hanging="283"/>
        <w:contextualSpacing w:val="0"/>
        <w:jc w:val="both"/>
        <w:rPr>
          <w:rFonts w:ascii="Segoe UI" w:hAnsi="Segoe UI" w:cs="Segoe UI"/>
          <w:sz w:val="20"/>
          <w:szCs w:val="20"/>
        </w:rPr>
      </w:pPr>
      <w:r w:rsidRPr="00F431AD">
        <w:rPr>
          <w:rFonts w:ascii="Segoe UI" w:hAnsi="Segoe UI" w:cs="Segoe UI"/>
          <w:sz w:val="20"/>
          <w:szCs w:val="20"/>
          <w:lang w:val="en-US"/>
        </w:rPr>
        <w:t>Pengembangan Kewirausahaan</w:t>
      </w:r>
    </w:p>
    <w:p w:rsidR="008A3268" w:rsidRPr="00F431AD" w:rsidRDefault="00AC1E1B" w:rsidP="007F3109">
      <w:pPr>
        <w:tabs>
          <w:tab w:val="left" w:pos="720"/>
        </w:tabs>
        <w:spacing w:after="120"/>
        <w:ind w:left="1134"/>
        <w:jc w:val="both"/>
        <w:rPr>
          <w:rFonts w:ascii="Segoe UI" w:hAnsi="Segoe UI" w:cs="Segoe UI"/>
          <w:sz w:val="20"/>
          <w:szCs w:val="20"/>
        </w:rPr>
      </w:pPr>
      <w:r w:rsidRPr="00F431AD">
        <w:rPr>
          <w:rFonts w:ascii="Segoe UI" w:hAnsi="Segoe UI" w:cs="Segoe UI"/>
          <w:sz w:val="20"/>
          <w:szCs w:val="20"/>
        </w:rPr>
        <w:t xml:space="preserve">Pengembangan kewirausahaan dilaksanakan dan diupayakan melalui dua kegiatan yaitu pengembangan wirausaha baru serta kegiatan teknologi tepat guna. Pengembangan wirausaha baru dilaksanakan </w:t>
      </w:r>
      <w:r w:rsidRPr="007F3109">
        <w:rPr>
          <w:rFonts w:ascii="Segoe UI" w:hAnsi="Segoe UI" w:cs="Segoe UI"/>
          <w:sz w:val="20"/>
          <w:szCs w:val="20"/>
          <w:lang w:val="sv-SE"/>
        </w:rPr>
        <w:t>dengan</w:t>
      </w:r>
      <w:r w:rsidRPr="00F431AD">
        <w:rPr>
          <w:rFonts w:ascii="Segoe UI" w:hAnsi="Segoe UI" w:cs="Segoe UI"/>
          <w:sz w:val="20"/>
          <w:szCs w:val="20"/>
        </w:rPr>
        <w:t xml:space="preserve"> melakukan pelatihan dan bantuan u</w:t>
      </w:r>
      <w:r w:rsidR="0058645C" w:rsidRPr="00F431AD">
        <w:rPr>
          <w:rFonts w:ascii="Segoe UI" w:hAnsi="Segoe UI" w:cs="Segoe UI"/>
          <w:sz w:val="20"/>
          <w:szCs w:val="20"/>
        </w:rPr>
        <w:t>saha berupa bantuan ternak sapi</w:t>
      </w:r>
      <w:r w:rsidRPr="00F431AD">
        <w:rPr>
          <w:rFonts w:ascii="Segoe UI" w:hAnsi="Segoe UI" w:cs="Segoe UI"/>
          <w:sz w:val="20"/>
          <w:szCs w:val="20"/>
        </w:rPr>
        <w:t xml:space="preserve">, ternak kambing, ternak ayam, tratag kursi dan sound system, genset mesin cetak opak singkong, mesin molen, perajang rumput, mesin selep, dan alat bordir. </w:t>
      </w:r>
      <w:r w:rsidR="00DD1762" w:rsidRPr="00F431AD">
        <w:rPr>
          <w:rFonts w:ascii="Segoe UI" w:hAnsi="Segoe UI" w:cs="Segoe UI"/>
          <w:sz w:val="20"/>
          <w:szCs w:val="20"/>
        </w:rPr>
        <w:t>Pelatihan dan bantuan usaha tersebut dimaksudkan untuk pengembangan usaha mandiri, yang p</w:t>
      </w:r>
      <w:r w:rsidR="000566B0" w:rsidRPr="00F431AD">
        <w:rPr>
          <w:rFonts w:ascii="Segoe UI" w:hAnsi="Segoe UI" w:cs="Segoe UI"/>
          <w:sz w:val="20"/>
          <w:szCs w:val="20"/>
        </w:rPr>
        <w:t>ada tahun 2011-2012 masing-masing dilaksanakan di satu desa, tahun 2013</w:t>
      </w:r>
      <w:r w:rsidR="00DD1762" w:rsidRPr="00F431AD">
        <w:rPr>
          <w:rFonts w:ascii="Segoe UI" w:hAnsi="Segoe UI" w:cs="Segoe UI"/>
          <w:sz w:val="20"/>
          <w:szCs w:val="20"/>
        </w:rPr>
        <w:t xml:space="preserve"> dilaksanakan di 14 desa yang ada di 10 kecamatan, dan pada tahun 2014 dilaksanakan </w:t>
      </w:r>
      <w:r w:rsidR="00472352" w:rsidRPr="00F431AD">
        <w:rPr>
          <w:rFonts w:ascii="Segoe UI" w:hAnsi="Segoe UI" w:cs="Segoe UI"/>
          <w:sz w:val="20"/>
          <w:szCs w:val="20"/>
        </w:rPr>
        <w:t>di</w:t>
      </w:r>
      <w:r w:rsidR="00DD1762" w:rsidRPr="00F431AD">
        <w:rPr>
          <w:rFonts w:ascii="Segoe UI" w:hAnsi="Segoe UI" w:cs="Segoe UI"/>
          <w:sz w:val="20"/>
          <w:szCs w:val="20"/>
        </w:rPr>
        <w:t xml:space="preserve"> 56 kelompok. Sementara kegiatan teknologi tepat guna bertujuan untuk memberdayakan sumberdaya alam dan mayarakat setempat terutama di daerah yang memiliki usaha dan potensi pertanian unggulan, diantaranya dalam bentuk kegiatan pelatihan pembuatan pupuk organik, biogas, pemrosesan hasil pertanian dan batako. Pada tahun 2011 dilaksanakan di 5 lokasi, sementara pada tahun 2014 </w:t>
      </w:r>
      <w:r w:rsidR="00472352" w:rsidRPr="00F431AD">
        <w:rPr>
          <w:rFonts w:ascii="Segoe UI" w:hAnsi="Segoe UI" w:cs="Segoe UI"/>
          <w:sz w:val="20"/>
          <w:szCs w:val="20"/>
        </w:rPr>
        <w:t>di 3 lokasi. Diharapkan dengan dua kegiatan tersebut akan semakin banyak jumlah para wirausaha baru yang mampu mengembangkan usahanya sesuai dengan potensi sumberdaya lokal yang ada di lingkungan sekitarnya.</w:t>
      </w:r>
    </w:p>
    <w:p w:rsidR="00AC1E1B" w:rsidRPr="00F431AD" w:rsidRDefault="00AC1E1B" w:rsidP="00AC1E1B">
      <w:pPr>
        <w:spacing w:after="120"/>
        <w:ind w:left="993"/>
        <w:jc w:val="both"/>
        <w:rPr>
          <w:rFonts w:ascii="Segoe UI" w:hAnsi="Segoe UI" w:cs="Segoe UI"/>
          <w:b/>
          <w:bCs/>
          <w:sz w:val="20"/>
          <w:szCs w:val="20"/>
        </w:rPr>
      </w:pPr>
    </w:p>
    <w:p w:rsidR="00AC1E1B" w:rsidRPr="00F431AD" w:rsidRDefault="00AC1E1B" w:rsidP="007F3109">
      <w:pPr>
        <w:spacing w:after="120"/>
        <w:ind w:left="851"/>
        <w:rPr>
          <w:rFonts w:ascii="Segoe UI" w:hAnsi="Segoe UI" w:cs="Segoe UI"/>
          <w:b/>
          <w:bCs/>
          <w:sz w:val="20"/>
          <w:szCs w:val="20"/>
        </w:rPr>
      </w:pPr>
      <w:r w:rsidRPr="00F431AD">
        <w:rPr>
          <w:rFonts w:ascii="Segoe UI" w:hAnsi="Segoe UI" w:cs="Segoe UI"/>
          <w:b/>
          <w:bCs/>
          <w:sz w:val="20"/>
          <w:szCs w:val="20"/>
        </w:rPr>
        <w:t>Program Perlindungan Pengembangan Lembaga Ketenagakerjaan</w:t>
      </w:r>
    </w:p>
    <w:p w:rsidR="00AC1E1B" w:rsidRPr="00F431AD" w:rsidRDefault="00AC1E1B" w:rsidP="007F3109">
      <w:pPr>
        <w:spacing w:after="120"/>
        <w:ind w:left="851"/>
        <w:jc w:val="both"/>
        <w:rPr>
          <w:rFonts w:ascii="Segoe UI" w:hAnsi="Segoe UI" w:cs="Segoe UI"/>
          <w:sz w:val="20"/>
          <w:szCs w:val="20"/>
          <w:lang w:val="sv-SE"/>
        </w:rPr>
      </w:pPr>
      <w:r w:rsidRPr="00F431AD">
        <w:rPr>
          <w:rFonts w:ascii="Segoe UI" w:hAnsi="Segoe UI" w:cs="Segoe UI"/>
          <w:sz w:val="20"/>
          <w:szCs w:val="20"/>
        </w:rPr>
        <w:t>Program</w:t>
      </w:r>
      <w:r w:rsidRPr="00F431AD">
        <w:rPr>
          <w:rFonts w:ascii="Segoe UI" w:hAnsi="Segoe UI" w:cs="Segoe UI"/>
          <w:sz w:val="20"/>
          <w:szCs w:val="20"/>
          <w:lang w:val="sv-SE"/>
        </w:rPr>
        <w:t>perlindungan pengembangan lembaga ketenagakerjaan dilakukan dalam dua bentuk kegiatan yaitu sosialisasi serta pengawasan dan perlindungan. Rincian kegiatan pada program ini adalah sebagai berikut:</w:t>
      </w:r>
    </w:p>
    <w:p w:rsidR="00AC1E1B" w:rsidRPr="00F431AD" w:rsidRDefault="00AC1E1B" w:rsidP="007F3109">
      <w:pPr>
        <w:pStyle w:val="ListParagraph"/>
        <w:numPr>
          <w:ilvl w:val="0"/>
          <w:numId w:val="35"/>
        </w:numPr>
        <w:tabs>
          <w:tab w:val="left" w:pos="1134"/>
        </w:tabs>
        <w:spacing w:after="120"/>
        <w:ind w:left="1134" w:hanging="283"/>
        <w:contextualSpacing w:val="0"/>
        <w:jc w:val="both"/>
        <w:rPr>
          <w:rFonts w:ascii="Segoe UI" w:hAnsi="Segoe UI" w:cs="Segoe UI"/>
          <w:sz w:val="20"/>
          <w:szCs w:val="20"/>
          <w:lang w:val="sv-SE"/>
        </w:rPr>
      </w:pPr>
      <w:r w:rsidRPr="00F431AD">
        <w:rPr>
          <w:rFonts w:ascii="Segoe UI" w:hAnsi="Segoe UI" w:cs="Segoe UI"/>
          <w:sz w:val="20"/>
          <w:szCs w:val="20"/>
          <w:lang w:val="en-US"/>
        </w:rPr>
        <w:t>Sosaliasasi</w:t>
      </w:r>
    </w:p>
    <w:p w:rsidR="00AC1E1B" w:rsidRPr="00F431AD" w:rsidRDefault="00AC1E1B" w:rsidP="007F3109">
      <w:pPr>
        <w:tabs>
          <w:tab w:val="left" w:pos="720"/>
        </w:tabs>
        <w:spacing w:after="120"/>
        <w:ind w:left="1134"/>
        <w:jc w:val="both"/>
        <w:rPr>
          <w:rFonts w:ascii="Segoe UI" w:hAnsi="Segoe UI" w:cs="Segoe UI"/>
          <w:sz w:val="20"/>
          <w:szCs w:val="20"/>
          <w:lang w:val="sv-SE"/>
        </w:rPr>
      </w:pPr>
      <w:r w:rsidRPr="00F431AD">
        <w:rPr>
          <w:rFonts w:ascii="Segoe UI" w:hAnsi="Segoe UI" w:cs="Segoe UI"/>
          <w:sz w:val="20"/>
          <w:szCs w:val="20"/>
          <w:lang w:val="sv-SE"/>
        </w:rPr>
        <w:t xml:space="preserve">Kegiatan sosialisasi yang dilakukan meliputi sosialisasi prosedur penyelesaian PHI (Perselisihan Hubungan Industrial), sosialisasi berbagai peraturan pelaksanaan tentang ketenagakerjaan, dan BPJS Ketenagakerjaan dan penyelesaian klaim. Dalam kegiatan Pembinaan Fasilitasi Prosedur Penyelesaian Hubungan Industrial (PHI), selain dilakukan sosialisasi, juga dilaksanakan penanganan kasus perdata PHI/PHK. </w:t>
      </w:r>
    </w:p>
    <w:p w:rsidR="00AC1E1B" w:rsidRPr="00F431AD" w:rsidRDefault="00AC1E1B" w:rsidP="007F3109">
      <w:pPr>
        <w:tabs>
          <w:tab w:val="left" w:pos="720"/>
        </w:tabs>
        <w:spacing w:after="120"/>
        <w:ind w:left="1134"/>
        <w:jc w:val="both"/>
        <w:rPr>
          <w:rFonts w:ascii="Segoe UI" w:hAnsi="Segoe UI" w:cs="Segoe UI"/>
          <w:sz w:val="20"/>
          <w:szCs w:val="20"/>
          <w:lang w:val="sv-SE"/>
        </w:rPr>
      </w:pPr>
      <w:r w:rsidRPr="00F431AD">
        <w:rPr>
          <w:rFonts w:ascii="Segoe UI" w:hAnsi="Segoe UI" w:cs="Segoe UI"/>
          <w:sz w:val="20"/>
          <w:szCs w:val="20"/>
          <w:lang w:val="sv-SE"/>
        </w:rPr>
        <w:t>Sosialisasi berbagai peraturan pelaksanaan ketenagakerjaan dilaksanakan karena beberapa alasan, yaitu 1). belum adanya persamaan persepsi tentang pentingnya pembentukan sarana hubungan industrial di perusahan, 2). supaya terbentuk sarana HI di perusahaan 3). agar lebih dipahaminya sistempengupahan di perusahaan, sistem outsourching,fungsi kelembagaan K3 diperusahaan 4). mendorong terbentuknya lembaga K3 diperusahaan.</w:t>
      </w:r>
    </w:p>
    <w:p w:rsidR="00AC1E1B" w:rsidRPr="00F431AD" w:rsidRDefault="00AC1E1B" w:rsidP="007F3109">
      <w:pPr>
        <w:tabs>
          <w:tab w:val="left" w:pos="720"/>
        </w:tabs>
        <w:spacing w:after="120"/>
        <w:ind w:left="1134"/>
        <w:jc w:val="both"/>
        <w:rPr>
          <w:rFonts w:ascii="Segoe UI" w:hAnsi="Segoe UI" w:cs="Segoe UI"/>
          <w:sz w:val="20"/>
          <w:szCs w:val="20"/>
          <w:lang w:val="sv-SE"/>
        </w:rPr>
      </w:pPr>
      <w:r w:rsidRPr="00F431AD">
        <w:rPr>
          <w:rFonts w:ascii="Segoe UI" w:hAnsi="Segoe UI" w:cs="Segoe UI"/>
          <w:sz w:val="20"/>
          <w:szCs w:val="20"/>
          <w:lang w:val="sv-SE"/>
        </w:rPr>
        <w:t xml:space="preserve">Sosialisasi BPJS Ketenagakerjaan dan penyelesaian klaim dimaksudkan agar tenaga kerja memahami tentang BPJS Ketenagakerjaan dan BPJS Kesehatan serta tidak mengalami kesulitan ketika mengajukan klaim BPJS Ketenagakerjaan, Selain itu juga </w:t>
      </w:r>
      <w:r w:rsidRPr="00F431AD">
        <w:rPr>
          <w:rFonts w:ascii="Segoe UI" w:hAnsi="Segoe UI" w:cs="Segoe UI"/>
          <w:sz w:val="20"/>
          <w:szCs w:val="20"/>
          <w:lang w:val="sv-SE"/>
        </w:rPr>
        <w:lastRenderedPageBreak/>
        <w:t>dilakukan fasilitasi dan pendampingan kepada tenaga kerja yang mengalami kesulitan dalam proses klaim JHT (Jaminan Hari Tua) Ketenagakerjaan.</w:t>
      </w:r>
    </w:p>
    <w:p w:rsidR="00AC1E1B" w:rsidRPr="00F431AD" w:rsidRDefault="00AC1E1B" w:rsidP="007F3109">
      <w:pPr>
        <w:pStyle w:val="ListParagraph"/>
        <w:numPr>
          <w:ilvl w:val="0"/>
          <w:numId w:val="35"/>
        </w:numPr>
        <w:tabs>
          <w:tab w:val="left" w:pos="1134"/>
        </w:tabs>
        <w:spacing w:after="120"/>
        <w:ind w:left="1134" w:hanging="283"/>
        <w:contextualSpacing w:val="0"/>
        <w:jc w:val="both"/>
        <w:rPr>
          <w:rFonts w:ascii="Segoe UI" w:hAnsi="Segoe UI" w:cs="Segoe UI"/>
          <w:sz w:val="20"/>
          <w:szCs w:val="20"/>
          <w:lang w:val="sv-SE"/>
        </w:rPr>
      </w:pPr>
      <w:r w:rsidRPr="00F431AD">
        <w:rPr>
          <w:rFonts w:ascii="Segoe UI" w:hAnsi="Segoe UI" w:cs="Segoe UI"/>
          <w:sz w:val="20"/>
          <w:szCs w:val="20"/>
          <w:lang w:val="en-US"/>
        </w:rPr>
        <w:t>Pengawasan</w:t>
      </w:r>
      <w:r w:rsidRPr="00F431AD">
        <w:rPr>
          <w:rFonts w:ascii="Segoe UI" w:hAnsi="Segoe UI" w:cs="Segoe UI"/>
          <w:sz w:val="20"/>
          <w:szCs w:val="20"/>
          <w:lang w:val="sv-SE"/>
        </w:rPr>
        <w:t xml:space="preserve"> dan Perlindungan</w:t>
      </w:r>
    </w:p>
    <w:p w:rsidR="00AC1E1B" w:rsidRPr="00F431AD" w:rsidRDefault="00AC1E1B" w:rsidP="007F3109">
      <w:pPr>
        <w:spacing w:after="120"/>
        <w:ind w:left="1134"/>
        <w:jc w:val="both"/>
        <w:rPr>
          <w:rFonts w:ascii="Segoe UI" w:hAnsi="Segoe UI" w:cs="Segoe UI"/>
          <w:sz w:val="20"/>
          <w:szCs w:val="20"/>
        </w:rPr>
      </w:pPr>
      <w:r w:rsidRPr="00F431AD">
        <w:rPr>
          <w:rFonts w:ascii="Segoe UI" w:hAnsi="Segoe UI" w:cs="Segoe UI"/>
          <w:sz w:val="20"/>
          <w:szCs w:val="20"/>
        </w:rPr>
        <w:t>Kegiatan pengawasan dan perlindungan meliputi beberapa kegiatan, yaitu kegiatan peningkatan pengawasan dan perlindungan serta penegakan hukum terhadap K3, pemeriksaan dan pengujian alat obyek K3, peningkatan Lembaga Ketenagakerjaan LKS Bipartit, Tripartit dan Serikat Pekerja, serta peningkatan Kegiatan Dewan Pengupahan Kabupaten.</w:t>
      </w:r>
    </w:p>
    <w:p w:rsidR="00AC1E1B" w:rsidRPr="00F431AD" w:rsidRDefault="00AC1E1B" w:rsidP="007F3109">
      <w:pPr>
        <w:pStyle w:val="ListParagraph"/>
        <w:spacing w:after="120"/>
        <w:ind w:left="1134"/>
        <w:jc w:val="both"/>
        <w:rPr>
          <w:rFonts w:ascii="Segoe UI" w:hAnsi="Segoe UI" w:cs="Segoe UI"/>
          <w:sz w:val="20"/>
          <w:szCs w:val="20"/>
          <w:lang w:val="en-US"/>
        </w:rPr>
      </w:pPr>
      <w:r w:rsidRPr="00F431AD">
        <w:rPr>
          <w:rFonts w:ascii="Segoe UI" w:hAnsi="Segoe UI" w:cs="Segoe UI"/>
          <w:sz w:val="20"/>
          <w:szCs w:val="20"/>
          <w:lang w:val="sv-SE"/>
        </w:rPr>
        <w:t xml:space="preserve">Peningkatan pengawasan dan perlindungan serta penegakan hukum terhadap </w:t>
      </w:r>
      <w:r w:rsidRPr="00F431AD">
        <w:rPr>
          <w:rFonts w:ascii="Segoe UI" w:hAnsi="Segoe UI" w:cs="Segoe UI"/>
          <w:sz w:val="20"/>
          <w:szCs w:val="20"/>
        </w:rPr>
        <w:t xml:space="preserve">keselamatan dan kesehatan kerja </w:t>
      </w:r>
      <w:r w:rsidRPr="00F431AD">
        <w:rPr>
          <w:rFonts w:ascii="Segoe UI" w:hAnsi="Segoe UI" w:cs="Segoe UI"/>
          <w:sz w:val="20"/>
          <w:szCs w:val="20"/>
          <w:lang w:val="en-US"/>
        </w:rPr>
        <w:t>(</w:t>
      </w:r>
      <w:r w:rsidRPr="00F431AD">
        <w:rPr>
          <w:rFonts w:ascii="Segoe UI" w:hAnsi="Segoe UI" w:cs="Segoe UI"/>
          <w:sz w:val="20"/>
          <w:szCs w:val="20"/>
          <w:lang w:val="sv-SE"/>
        </w:rPr>
        <w:t>K-3) bertujuan</w:t>
      </w:r>
      <w:r w:rsidRPr="00F431AD">
        <w:rPr>
          <w:rFonts w:ascii="Segoe UI" w:hAnsi="Segoe UI" w:cs="Segoe UI"/>
          <w:sz w:val="20"/>
          <w:szCs w:val="20"/>
        </w:rPr>
        <w:t xml:space="preserve"> untuk melindungi keselamatan dan kesehatan para peker</w:t>
      </w:r>
      <w:r w:rsidRPr="00F431AD">
        <w:rPr>
          <w:rFonts w:ascii="Segoe UI" w:hAnsi="Segoe UI" w:cs="Segoe UI"/>
          <w:sz w:val="20"/>
          <w:szCs w:val="20"/>
          <w:lang w:val="en-US"/>
        </w:rPr>
        <w:t>j</w:t>
      </w:r>
      <w:r w:rsidRPr="00F431AD">
        <w:rPr>
          <w:rFonts w:ascii="Segoe UI" w:hAnsi="Segoe UI" w:cs="Segoe UI"/>
          <w:sz w:val="20"/>
          <w:szCs w:val="20"/>
        </w:rPr>
        <w:t>a dalam menjalankan pekerjaannya, melalui upaya-upaya pengendalian semua bentuk pelanggaran bahaya yang ada di lingkungan tempat kerja.</w:t>
      </w:r>
      <w:r w:rsidRPr="00F431AD">
        <w:rPr>
          <w:rFonts w:ascii="Segoe UI" w:hAnsi="Segoe UI" w:cs="Segoe UI"/>
          <w:sz w:val="20"/>
          <w:szCs w:val="20"/>
          <w:lang w:val="sv-SE"/>
        </w:rPr>
        <w:t xml:space="preserve">Selain itu, melalui kegiatan ini diharapkan juga dipahaminya </w:t>
      </w:r>
      <w:r w:rsidR="00472352" w:rsidRPr="00F431AD">
        <w:rPr>
          <w:rFonts w:ascii="Segoe UI" w:hAnsi="Segoe UI" w:cs="Segoe UI"/>
          <w:sz w:val="20"/>
          <w:szCs w:val="20"/>
          <w:lang w:val="sv-SE"/>
        </w:rPr>
        <w:t>pentingnya penggunaan alat peli</w:t>
      </w:r>
      <w:r w:rsidRPr="00F431AD">
        <w:rPr>
          <w:rFonts w:ascii="Segoe UI" w:hAnsi="Segoe UI" w:cs="Segoe UI"/>
          <w:sz w:val="20"/>
          <w:szCs w:val="20"/>
          <w:lang w:val="sv-SE"/>
        </w:rPr>
        <w:t>n</w:t>
      </w:r>
      <w:r w:rsidR="00472352" w:rsidRPr="00F431AD">
        <w:rPr>
          <w:rFonts w:ascii="Segoe UI" w:hAnsi="Segoe UI" w:cs="Segoe UI"/>
          <w:sz w:val="20"/>
          <w:szCs w:val="20"/>
          <w:lang w:val="sv-SE"/>
        </w:rPr>
        <w:t>d</w:t>
      </w:r>
      <w:r w:rsidRPr="00F431AD">
        <w:rPr>
          <w:rFonts w:ascii="Segoe UI" w:hAnsi="Segoe UI" w:cs="Segoe UI"/>
          <w:sz w:val="20"/>
          <w:szCs w:val="20"/>
          <w:lang w:val="sv-SE"/>
        </w:rPr>
        <w:t>ung diri dan tata cara penggunaan APD yang benar. Kegiatan dilaksanakan melalui pembinaan dan pemeriksaan norma kerja dan pelaksanaan K3 di perusahaan</w:t>
      </w:r>
      <w:r w:rsidR="00472352" w:rsidRPr="00F431AD">
        <w:rPr>
          <w:rFonts w:ascii="Segoe UI" w:hAnsi="Segoe UI" w:cs="Segoe UI"/>
          <w:sz w:val="20"/>
          <w:szCs w:val="20"/>
          <w:lang w:val="sv-SE"/>
        </w:rPr>
        <w:t>-perusahaan</w:t>
      </w:r>
      <w:r w:rsidRPr="00F431AD">
        <w:rPr>
          <w:rFonts w:ascii="Segoe UI" w:hAnsi="Segoe UI" w:cs="Segoe UI"/>
          <w:sz w:val="20"/>
          <w:szCs w:val="20"/>
          <w:lang w:val="sv-SE"/>
        </w:rPr>
        <w:t xml:space="preserve"> yang ada di kabupaten Wonosobo. Selain itu juga dilakukan </w:t>
      </w:r>
      <w:r w:rsidRPr="00F431AD">
        <w:rPr>
          <w:rFonts w:ascii="Segoe UI" w:hAnsi="Segoe UI" w:cs="Segoe UI"/>
          <w:sz w:val="20"/>
          <w:szCs w:val="20"/>
          <w:lang w:val="en-US"/>
        </w:rPr>
        <w:t xml:space="preserve">pemeriksaan dan pengujian alat obyek K3 dengan melakukan pemeriksaan </w:t>
      </w:r>
      <w:r w:rsidR="00472352" w:rsidRPr="00F431AD">
        <w:rPr>
          <w:rFonts w:ascii="Segoe UI" w:hAnsi="Segoe UI" w:cs="Segoe UI"/>
          <w:sz w:val="20"/>
          <w:szCs w:val="20"/>
          <w:lang w:val="sv-SE"/>
        </w:rPr>
        <w:t>pada p</w:t>
      </w:r>
      <w:r w:rsidRPr="00F431AD">
        <w:rPr>
          <w:rFonts w:ascii="Segoe UI" w:hAnsi="Segoe UI" w:cs="Segoe UI"/>
          <w:sz w:val="20"/>
          <w:szCs w:val="20"/>
          <w:lang w:val="sv-SE"/>
        </w:rPr>
        <w:t>erusahaan</w:t>
      </w:r>
      <w:r w:rsidR="00472352" w:rsidRPr="00F431AD">
        <w:rPr>
          <w:rFonts w:ascii="Segoe UI" w:hAnsi="Segoe UI" w:cs="Segoe UI"/>
          <w:sz w:val="20"/>
          <w:szCs w:val="20"/>
          <w:lang w:val="sv-SE"/>
        </w:rPr>
        <w:t>-perusahaan</w:t>
      </w:r>
      <w:r w:rsidRPr="00F431AD">
        <w:rPr>
          <w:rFonts w:ascii="Segoe UI" w:hAnsi="Segoe UI" w:cs="Segoe UI"/>
          <w:sz w:val="20"/>
          <w:szCs w:val="20"/>
          <w:lang w:val="sv-SE"/>
        </w:rPr>
        <w:t xml:space="preserve"> di kabupaten Wonosobo yang diperkirakan menggunakan peralatan obyek K3. Tujuannnya adalah untuk mengidentifikasi berbagai peralatan yang dipergunakan di perusahaan dan juga untuk mengidentifikasi peralataan yang belum memiliki kelengkapan perijinan.</w:t>
      </w:r>
    </w:p>
    <w:p w:rsidR="00AC1E1B" w:rsidRPr="00F431AD" w:rsidRDefault="00AC1E1B" w:rsidP="007F3109">
      <w:pPr>
        <w:spacing w:after="120"/>
        <w:ind w:left="1134"/>
        <w:jc w:val="both"/>
        <w:rPr>
          <w:rFonts w:ascii="Segoe UI" w:hAnsi="Segoe UI" w:cs="Segoe UI"/>
          <w:sz w:val="20"/>
          <w:szCs w:val="20"/>
          <w:lang w:val="sv-SE"/>
        </w:rPr>
      </w:pPr>
      <w:r w:rsidRPr="00F431AD">
        <w:rPr>
          <w:rFonts w:ascii="Segoe UI" w:hAnsi="Segoe UI" w:cs="Segoe UI"/>
          <w:sz w:val="20"/>
          <w:szCs w:val="20"/>
          <w:lang w:val="sv-SE"/>
        </w:rPr>
        <w:t xml:space="preserve">Peningkatan </w:t>
      </w:r>
      <w:r w:rsidRPr="00F431AD">
        <w:rPr>
          <w:rFonts w:ascii="Segoe UI" w:hAnsi="Segoe UI" w:cs="Segoe UI"/>
          <w:sz w:val="20"/>
          <w:szCs w:val="20"/>
        </w:rPr>
        <w:t>Lembaga</w:t>
      </w:r>
      <w:r w:rsidRPr="00F431AD">
        <w:rPr>
          <w:rFonts w:ascii="Segoe UI" w:hAnsi="Segoe UI" w:cs="Segoe UI"/>
          <w:sz w:val="20"/>
          <w:szCs w:val="20"/>
          <w:lang w:val="sv-SE"/>
        </w:rPr>
        <w:t xml:space="preserve"> Ketenagakerjaan LKS Bipartit, Tripartit dan Serikat Pekerja merupakan kegiatan untuk memfasilitasi </w:t>
      </w:r>
      <w:r w:rsidRPr="00F431AD">
        <w:rPr>
          <w:rFonts w:ascii="Segoe UI" w:hAnsi="Segoe UI" w:cs="Segoe UI"/>
          <w:sz w:val="20"/>
          <w:szCs w:val="20"/>
        </w:rPr>
        <w:t>permusyawaratan</w:t>
      </w:r>
      <w:r w:rsidRPr="00F431AD">
        <w:rPr>
          <w:rFonts w:ascii="Segoe UI" w:hAnsi="Segoe UI" w:cs="Segoe UI"/>
          <w:sz w:val="20"/>
          <w:szCs w:val="20"/>
          <w:lang w:val="sv-SE"/>
        </w:rPr>
        <w:t xml:space="preserve"> dan konsultasi antara pekerja/buruh, pengusaha dan pemerintah dalam rangka meminimalkan perselisihan hubungan industrial melalui penciptaan hubungan  yang harmonis antara ketiganya. Upaya ini akan berimplikasi terhadap iklim investasi Kabupaten Wonosobo yang membaik </w:t>
      </w:r>
      <w:r w:rsidRPr="00F431AD">
        <w:rPr>
          <w:rFonts w:ascii="Segoe UI" w:hAnsi="Segoe UI" w:cs="Segoe UI"/>
          <w:sz w:val="20"/>
          <w:szCs w:val="20"/>
        </w:rPr>
        <w:t>dan dilakukan melalui beberapa kegiatan, yaitu : sosialisasi yang diikuti unsur pekerja dan pengusaha,sidang pleno LKS Tripartit dan sidang Badan Pekerja LKS Tripartit, pembinaan serikat pekerja, serta porseni tripartit.</w:t>
      </w:r>
    </w:p>
    <w:p w:rsidR="00AC1E1B" w:rsidRPr="00F431AD" w:rsidRDefault="00AC1E1B" w:rsidP="007F3109">
      <w:pPr>
        <w:spacing w:after="120"/>
        <w:ind w:left="1134"/>
        <w:jc w:val="both"/>
        <w:rPr>
          <w:rFonts w:ascii="Segoe UI" w:hAnsi="Segoe UI" w:cs="Segoe UI"/>
          <w:bCs/>
          <w:color w:val="FF0000"/>
          <w:sz w:val="20"/>
          <w:szCs w:val="20"/>
        </w:rPr>
      </w:pPr>
      <w:r w:rsidRPr="00F431AD">
        <w:rPr>
          <w:rFonts w:ascii="Segoe UI" w:hAnsi="Segoe UI" w:cs="Segoe UI"/>
          <w:sz w:val="20"/>
          <w:szCs w:val="20"/>
          <w:lang w:val="sv-SE"/>
        </w:rPr>
        <w:t xml:space="preserve">Peningkatan Kegiatan Dewan Pengupahan bertujuan untuk memberikan perlindungan bagi tenaga kerja melalui usulan penetapan standar </w:t>
      </w:r>
      <w:r w:rsidR="00141F59" w:rsidRPr="00F431AD">
        <w:rPr>
          <w:rFonts w:ascii="Segoe UI" w:hAnsi="Segoe UI" w:cs="Segoe UI"/>
          <w:sz w:val="20"/>
          <w:szCs w:val="20"/>
          <w:lang w:val="sv-SE"/>
        </w:rPr>
        <w:t xml:space="preserve">Upah Minimum Kabupaten (UMK) </w:t>
      </w:r>
      <w:r w:rsidRPr="00F431AD">
        <w:rPr>
          <w:rFonts w:ascii="Segoe UI" w:hAnsi="Segoe UI" w:cs="Segoe UI"/>
          <w:sz w:val="20"/>
          <w:szCs w:val="20"/>
          <w:lang w:val="sv-SE"/>
        </w:rPr>
        <w:t>berdasarkan hasil survey Kebutuhan Hidup Layak (KHL)</w:t>
      </w:r>
      <w:r w:rsidR="006A0047" w:rsidRPr="00F431AD">
        <w:rPr>
          <w:rFonts w:ascii="Segoe UI" w:hAnsi="Segoe UI" w:cs="Segoe UI"/>
          <w:sz w:val="20"/>
          <w:szCs w:val="20"/>
          <w:lang w:val="sv-SE"/>
        </w:rPr>
        <w:t xml:space="preserve"> setiap tahun</w:t>
      </w:r>
      <w:r w:rsidRPr="00F431AD">
        <w:rPr>
          <w:rFonts w:ascii="Segoe UI" w:hAnsi="Segoe UI" w:cs="Segoe UI"/>
          <w:sz w:val="20"/>
          <w:szCs w:val="20"/>
          <w:lang w:val="sv-SE"/>
        </w:rPr>
        <w:t>.Tujuan dari kegiatan ini adalah teridentifikasinya KHL Kabupaten</w:t>
      </w:r>
      <w:r w:rsidR="00EB2981" w:rsidRPr="00F431AD">
        <w:rPr>
          <w:rFonts w:ascii="Segoe UI" w:hAnsi="Segoe UI" w:cs="Segoe UI"/>
          <w:sz w:val="20"/>
          <w:szCs w:val="20"/>
          <w:lang w:val="sv-SE"/>
        </w:rPr>
        <w:t xml:space="preserve"> setiap tahun</w:t>
      </w:r>
      <w:r w:rsidRPr="00F431AD">
        <w:rPr>
          <w:rFonts w:ascii="Segoe UI" w:hAnsi="Segoe UI" w:cs="Segoe UI"/>
          <w:sz w:val="20"/>
          <w:szCs w:val="20"/>
          <w:lang w:val="sv-SE"/>
        </w:rPr>
        <w:t>, tercapainya keputusan UMK</w:t>
      </w:r>
      <w:r w:rsidR="006A0047" w:rsidRPr="00F431AD">
        <w:rPr>
          <w:rFonts w:ascii="Segoe UI" w:hAnsi="Segoe UI" w:cs="Segoe UI"/>
          <w:sz w:val="20"/>
          <w:szCs w:val="20"/>
          <w:lang w:val="sv-SE"/>
        </w:rPr>
        <w:t xml:space="preserve"> setiap tahunnya</w:t>
      </w:r>
      <w:r w:rsidRPr="00F431AD">
        <w:rPr>
          <w:rFonts w:ascii="Segoe UI" w:hAnsi="Segoe UI" w:cs="Segoe UI"/>
          <w:sz w:val="20"/>
          <w:szCs w:val="20"/>
          <w:lang w:val="sv-SE"/>
        </w:rPr>
        <w:t>, teridentifikasinya pelaksanaan UMK</w:t>
      </w:r>
      <w:r w:rsidR="006A0047" w:rsidRPr="00F431AD">
        <w:rPr>
          <w:rFonts w:ascii="Segoe UI" w:hAnsi="Segoe UI" w:cs="Segoe UI"/>
          <w:sz w:val="20"/>
          <w:szCs w:val="20"/>
          <w:lang w:val="sv-SE"/>
        </w:rPr>
        <w:t xml:space="preserve"> tahun sebelumnya</w:t>
      </w:r>
      <w:r w:rsidRPr="00F431AD">
        <w:rPr>
          <w:rFonts w:ascii="Segoe UI" w:hAnsi="Segoe UI" w:cs="Segoe UI"/>
          <w:sz w:val="20"/>
          <w:szCs w:val="20"/>
          <w:lang w:val="sv-SE"/>
        </w:rPr>
        <w:t xml:space="preserve">, serta agar </w:t>
      </w:r>
      <w:r w:rsidR="006A0047" w:rsidRPr="00F431AD">
        <w:rPr>
          <w:rFonts w:ascii="Segoe UI" w:hAnsi="Segoe UI" w:cs="Segoe UI"/>
          <w:sz w:val="20"/>
          <w:szCs w:val="20"/>
          <w:lang w:val="sv-SE"/>
        </w:rPr>
        <w:t xml:space="preserve">UMK yang baru </w:t>
      </w:r>
      <w:r w:rsidRPr="00F431AD">
        <w:rPr>
          <w:rFonts w:ascii="Segoe UI" w:hAnsi="Segoe UI" w:cs="Segoe UI"/>
          <w:sz w:val="20"/>
          <w:szCs w:val="20"/>
          <w:lang w:val="sv-SE"/>
        </w:rPr>
        <w:t xml:space="preserve">diketahui seluruh perusahaan. Penetapan UMK </w:t>
      </w:r>
      <w:r w:rsidR="006A0047" w:rsidRPr="00F431AD">
        <w:rPr>
          <w:rFonts w:ascii="Segoe UI" w:hAnsi="Segoe UI" w:cs="Segoe UI"/>
          <w:sz w:val="20"/>
          <w:szCs w:val="20"/>
          <w:lang w:val="sv-SE"/>
        </w:rPr>
        <w:t>biasanya</w:t>
      </w:r>
      <w:r w:rsidRPr="00F431AD">
        <w:rPr>
          <w:rFonts w:ascii="Segoe UI" w:hAnsi="Segoe UI" w:cs="Segoe UI"/>
          <w:sz w:val="20"/>
          <w:szCs w:val="20"/>
          <w:lang w:val="sv-SE"/>
        </w:rPr>
        <w:t xml:space="preserve"> dilakukan melalui survey KHL untuk menentukan nilai KHL Kabupaten Wonosobo, kemudian hasil</w:t>
      </w:r>
      <w:r w:rsidR="006A0047" w:rsidRPr="00F431AD">
        <w:rPr>
          <w:rFonts w:ascii="Segoe UI" w:hAnsi="Segoe UI" w:cs="Segoe UI"/>
          <w:sz w:val="20"/>
          <w:szCs w:val="20"/>
          <w:lang w:val="sv-SE"/>
        </w:rPr>
        <w:t>nya</w:t>
      </w:r>
      <w:r w:rsidRPr="00F431AD">
        <w:rPr>
          <w:rFonts w:ascii="Segoe UI" w:hAnsi="Segoe UI" w:cs="Segoe UI"/>
          <w:sz w:val="20"/>
          <w:szCs w:val="20"/>
          <w:lang w:val="sv-SE"/>
        </w:rPr>
        <w:t xml:space="preserve"> dirapatkandan di ajukan kepada Dewan Pengupahan untuk menentukan nilai UMK. Selanjutnya diajukan usulan penetapan UMK melalui sidang Depekab yang direkomendasikan oleh Bupati Wonosobo ke Gubernur untuk di setujui. Kegiatan Survey KHL </w:t>
      </w:r>
      <w:r w:rsidR="006A0047" w:rsidRPr="00F431AD">
        <w:rPr>
          <w:rFonts w:ascii="Segoe UI" w:hAnsi="Segoe UI" w:cs="Segoe UI"/>
          <w:sz w:val="20"/>
          <w:szCs w:val="20"/>
          <w:lang w:val="sv-SE"/>
        </w:rPr>
        <w:t xml:space="preserve">dilaksanakan di beberapa pasar seperti </w:t>
      </w:r>
      <w:r w:rsidRPr="00F431AD">
        <w:rPr>
          <w:rFonts w:ascii="Segoe UI" w:hAnsi="Segoe UI" w:cs="Segoe UI"/>
          <w:sz w:val="20"/>
          <w:szCs w:val="20"/>
          <w:lang w:val="sv-SE"/>
        </w:rPr>
        <w:t>Pasar Wonosobo, Pasar Kertek,</w:t>
      </w:r>
      <w:r w:rsidR="00EB2981" w:rsidRPr="00F431AD">
        <w:rPr>
          <w:rFonts w:ascii="Segoe UI" w:hAnsi="Segoe UI" w:cs="Segoe UI"/>
          <w:sz w:val="20"/>
          <w:szCs w:val="20"/>
          <w:lang w:val="sv-SE"/>
        </w:rPr>
        <w:t xml:space="preserve"> dan</w:t>
      </w:r>
      <w:r w:rsidRPr="00F431AD">
        <w:rPr>
          <w:rFonts w:ascii="Segoe UI" w:hAnsi="Segoe UI" w:cs="Segoe UI"/>
          <w:sz w:val="20"/>
          <w:szCs w:val="20"/>
          <w:lang w:val="sv-SE"/>
        </w:rPr>
        <w:t xml:space="preserve"> Pasar Garung</w:t>
      </w:r>
      <w:r w:rsidR="00EB2981" w:rsidRPr="00F431AD">
        <w:rPr>
          <w:rFonts w:ascii="Segoe UI" w:hAnsi="Segoe UI" w:cs="Segoe UI"/>
          <w:sz w:val="20"/>
          <w:szCs w:val="20"/>
          <w:lang w:val="sv-SE"/>
        </w:rPr>
        <w:t xml:space="preserve">, dengan </w:t>
      </w:r>
      <w:r w:rsidR="00EB2981" w:rsidRPr="00F431AD">
        <w:rPr>
          <w:rFonts w:ascii="Segoe UI" w:hAnsi="Segoe UI" w:cs="Segoe UI"/>
          <w:sz w:val="20"/>
          <w:szCs w:val="20"/>
        </w:rPr>
        <w:t>obyek yang disurvey berupa sandang, pangan, papan untuk pekerja lajang sesuai dengan ketentuan Dewan Pengupahan Nasional.</w:t>
      </w:r>
      <w:r w:rsidR="00D25351" w:rsidRPr="00F431AD">
        <w:rPr>
          <w:rFonts w:ascii="Segoe UI" w:hAnsi="Segoe UI" w:cs="Segoe UI"/>
          <w:sz w:val="20"/>
          <w:szCs w:val="20"/>
        </w:rPr>
        <w:t xml:space="preserve"> Tim survey KHL terdiri dari unsur Apindo, unsur Serikat Pekerja, unsur Pakar dan perwakilan dari BPS serta dari Disnakertrans. </w:t>
      </w:r>
    </w:p>
    <w:p w:rsidR="00141F59" w:rsidRPr="00F431AD" w:rsidRDefault="00141F59" w:rsidP="00AC1E1B">
      <w:pPr>
        <w:pStyle w:val="ListParagraph"/>
        <w:ind w:left="851"/>
        <w:contextualSpacing w:val="0"/>
        <w:jc w:val="both"/>
        <w:rPr>
          <w:rFonts w:ascii="Segoe UI" w:hAnsi="Segoe UI" w:cs="Segoe UI"/>
          <w:sz w:val="20"/>
          <w:szCs w:val="20"/>
        </w:rPr>
      </w:pPr>
    </w:p>
    <w:p w:rsidR="00AC1E1B" w:rsidRPr="00F431AD" w:rsidRDefault="00AC1E1B" w:rsidP="007F3109">
      <w:pPr>
        <w:spacing w:after="120"/>
        <w:ind w:left="851"/>
        <w:rPr>
          <w:rFonts w:ascii="Segoe UI" w:hAnsi="Segoe UI" w:cs="Segoe UI"/>
          <w:b/>
          <w:bCs/>
          <w:sz w:val="20"/>
          <w:szCs w:val="20"/>
        </w:rPr>
      </w:pPr>
      <w:r w:rsidRPr="00F431AD">
        <w:rPr>
          <w:rFonts w:ascii="Segoe UI" w:hAnsi="Segoe UI" w:cs="Segoe UI"/>
          <w:b/>
          <w:bCs/>
          <w:sz w:val="20"/>
          <w:szCs w:val="20"/>
        </w:rPr>
        <w:t xml:space="preserve">Program Pelayanan Administrasi Perkantoran </w:t>
      </w:r>
    </w:p>
    <w:p w:rsidR="00AC1E1B" w:rsidRPr="00F431AD" w:rsidRDefault="00AC1E1B" w:rsidP="007F3109">
      <w:pPr>
        <w:ind w:left="851"/>
        <w:jc w:val="both"/>
        <w:rPr>
          <w:rFonts w:ascii="Segoe UI" w:hAnsi="Segoe UI" w:cs="Segoe UI"/>
          <w:color w:val="000000"/>
          <w:sz w:val="20"/>
          <w:szCs w:val="20"/>
          <w:lang w:eastAsia="id-ID"/>
        </w:rPr>
      </w:pPr>
      <w:r w:rsidRPr="00F431AD">
        <w:rPr>
          <w:rFonts w:ascii="Segoe UI" w:hAnsi="Segoe UI" w:cs="Segoe UI"/>
          <w:sz w:val="20"/>
          <w:szCs w:val="20"/>
        </w:rPr>
        <w:lastRenderedPageBreak/>
        <w:t xml:space="preserve">Program pelayanan administrasi perkantoran bertujuan menyediakan sumber daya dalam pelaksanaan urusanketenagakerjaan. Program ini diimplementasikan dalam bentuk kegiatan penyediaan jasa surat menyurat, penyediaan jasa komunikasi, sumber daya air dan listrik, penyediaan jasa administrasi keuangan, penyediaan alat tulis kantor, penyediaan barang cetakan dan penggandaan, penyediaan komponen instalasi listrik/penerangan bangunan kantor, penyediaan peralatan dan perlengkapan kantor, penyediaan bahan bacaan dan peraturan perundang-undangan, penyediaan makanan dan minuman, rapat-rapat koordinasi dan konsultasi keluar daerah, rapat-rapat koordinasi dan konsultasi dalam daerah, dan penyediaan jasa pelayanan umum pemerintahan. </w:t>
      </w:r>
    </w:p>
    <w:p w:rsidR="00AC1E1B" w:rsidRPr="00F431AD" w:rsidRDefault="00AC1E1B" w:rsidP="003337CC">
      <w:pPr>
        <w:ind w:left="360"/>
        <w:jc w:val="both"/>
        <w:rPr>
          <w:rFonts w:ascii="Segoe UI" w:hAnsi="Segoe UI" w:cs="Segoe UI"/>
          <w:color w:val="000000"/>
          <w:sz w:val="16"/>
          <w:szCs w:val="16"/>
          <w:lang w:eastAsia="id-ID"/>
        </w:rPr>
      </w:pPr>
    </w:p>
    <w:p w:rsidR="00AC1E1B" w:rsidRPr="00F431AD" w:rsidRDefault="00AC1E1B" w:rsidP="007F3109">
      <w:pPr>
        <w:spacing w:after="120"/>
        <w:ind w:left="851"/>
        <w:rPr>
          <w:rFonts w:ascii="Segoe UI" w:hAnsi="Segoe UI" w:cs="Segoe UI"/>
          <w:b/>
          <w:bCs/>
          <w:sz w:val="20"/>
          <w:szCs w:val="20"/>
        </w:rPr>
      </w:pPr>
      <w:r w:rsidRPr="00F431AD">
        <w:rPr>
          <w:rFonts w:ascii="Segoe UI" w:hAnsi="Segoe UI" w:cs="Segoe UI"/>
          <w:b/>
          <w:bCs/>
          <w:sz w:val="20"/>
          <w:szCs w:val="20"/>
        </w:rPr>
        <w:t>Program Peningkatan Sarana dan Prasarana Aparatur</w:t>
      </w:r>
    </w:p>
    <w:p w:rsidR="00AC1E1B" w:rsidRPr="00F431AD" w:rsidRDefault="00AC1E1B" w:rsidP="007F3109">
      <w:pPr>
        <w:ind w:left="851"/>
        <w:jc w:val="both"/>
        <w:rPr>
          <w:rFonts w:ascii="Segoe UI" w:hAnsi="Segoe UI" w:cs="Segoe UI"/>
          <w:color w:val="000000"/>
          <w:sz w:val="20"/>
          <w:szCs w:val="20"/>
        </w:rPr>
      </w:pPr>
      <w:r w:rsidRPr="00F431AD">
        <w:rPr>
          <w:rFonts w:ascii="Segoe UI" w:hAnsi="Segoe UI" w:cs="Segoe UI"/>
          <w:sz w:val="20"/>
          <w:szCs w:val="20"/>
        </w:rPr>
        <w:t xml:space="preserve">Program peningkatan sarana dan prasarana aparatur mencakup kegiatan pengadaan sarana dan prasarana kantor dan kegiatan pemeliharaan baik rutin maupun berkala. Kegiatan pemeliharaan antara lain digunakan untuk pemeliharaan kendaraan dinas/operasional, meubelair, alat-alat kantor, dan alat-alat rumah tangga. </w:t>
      </w:r>
    </w:p>
    <w:p w:rsidR="00AC1E1B" w:rsidRPr="00F431AD" w:rsidRDefault="00AC1E1B" w:rsidP="00AC1E1B">
      <w:pPr>
        <w:pStyle w:val="ListParagraph"/>
        <w:ind w:left="851"/>
        <w:contextualSpacing w:val="0"/>
        <w:jc w:val="both"/>
        <w:rPr>
          <w:rFonts w:ascii="Segoe UI" w:hAnsi="Segoe UI" w:cs="Segoe UI"/>
          <w:sz w:val="20"/>
          <w:szCs w:val="20"/>
          <w:lang w:val="en-US"/>
        </w:rPr>
      </w:pPr>
    </w:p>
    <w:p w:rsidR="00AC1E1B" w:rsidRPr="007F3109" w:rsidRDefault="00AC1E1B" w:rsidP="007F3109">
      <w:pPr>
        <w:pStyle w:val="ListParagraph"/>
        <w:numPr>
          <w:ilvl w:val="7"/>
          <w:numId w:val="30"/>
        </w:numPr>
        <w:tabs>
          <w:tab w:val="clear" w:pos="2880"/>
          <w:tab w:val="left" w:pos="851"/>
        </w:tabs>
        <w:spacing w:after="120"/>
        <w:ind w:left="851" w:hanging="284"/>
        <w:contextualSpacing w:val="0"/>
        <w:rPr>
          <w:rFonts w:ascii="Segoe UI" w:eastAsia="Calibri" w:hAnsi="Segoe UI" w:cs="Segoe UI"/>
          <w:b/>
          <w:sz w:val="20"/>
          <w:szCs w:val="20"/>
        </w:rPr>
      </w:pPr>
      <w:r w:rsidRPr="007F3109">
        <w:rPr>
          <w:rFonts w:ascii="Segoe UI" w:eastAsia="Calibri" w:hAnsi="Segoe UI" w:cs="Segoe UI"/>
          <w:b/>
          <w:sz w:val="20"/>
          <w:szCs w:val="20"/>
        </w:rPr>
        <w:t xml:space="preserve">Capaian Kinerja </w:t>
      </w:r>
    </w:p>
    <w:p w:rsidR="00AC1E1B" w:rsidRPr="00F431AD" w:rsidRDefault="00AC1E1B" w:rsidP="007F3109">
      <w:pPr>
        <w:ind w:left="851"/>
        <w:jc w:val="both"/>
        <w:rPr>
          <w:rFonts w:ascii="Segoe UI" w:hAnsi="Segoe UI" w:cs="Segoe UI"/>
          <w:sz w:val="20"/>
          <w:szCs w:val="20"/>
        </w:rPr>
      </w:pPr>
      <w:r w:rsidRPr="00F431AD">
        <w:rPr>
          <w:rFonts w:ascii="Segoe UI" w:hAnsi="Segoe UI" w:cs="Segoe UI"/>
          <w:sz w:val="20"/>
          <w:szCs w:val="20"/>
        </w:rPr>
        <w:t xml:space="preserve">Capaian kinerja pada Urusan Ketenagakerjaan Tahun </w:t>
      </w:r>
      <w:r w:rsidR="005C0073" w:rsidRPr="00F431AD">
        <w:rPr>
          <w:rFonts w:ascii="Segoe UI" w:hAnsi="Segoe UI" w:cs="Segoe UI"/>
          <w:sz w:val="20"/>
          <w:szCs w:val="20"/>
        </w:rPr>
        <w:t>2011-</w:t>
      </w:r>
      <w:r w:rsidRPr="00F431AD">
        <w:rPr>
          <w:rFonts w:ascii="Segoe UI" w:hAnsi="Segoe UI" w:cs="Segoe UI"/>
          <w:sz w:val="20"/>
          <w:szCs w:val="20"/>
        </w:rPr>
        <w:t>2014 dapat terefleksikan pada tabel dibawah ini :</w:t>
      </w:r>
    </w:p>
    <w:p w:rsidR="00FB1BB9" w:rsidRPr="00F431AD" w:rsidRDefault="00FB1BB9" w:rsidP="00AC1E1B">
      <w:pPr>
        <w:pStyle w:val="ListParagraph"/>
        <w:widowControl w:val="0"/>
        <w:autoSpaceDE w:val="0"/>
        <w:autoSpaceDN w:val="0"/>
        <w:adjustRightInd w:val="0"/>
        <w:ind w:left="993" w:right="142"/>
        <w:contextualSpacing w:val="0"/>
        <w:jc w:val="center"/>
        <w:rPr>
          <w:rFonts w:ascii="Segoe UI" w:hAnsi="Segoe UI" w:cs="Segoe UI"/>
          <w:b/>
          <w:sz w:val="19"/>
          <w:szCs w:val="19"/>
        </w:rPr>
      </w:pPr>
    </w:p>
    <w:p w:rsidR="00AC1E1B" w:rsidRPr="00F431AD" w:rsidRDefault="00F431AD" w:rsidP="00AC1E1B">
      <w:pPr>
        <w:pStyle w:val="ListParagraph"/>
        <w:widowControl w:val="0"/>
        <w:autoSpaceDE w:val="0"/>
        <w:autoSpaceDN w:val="0"/>
        <w:adjustRightInd w:val="0"/>
        <w:ind w:left="993" w:right="142"/>
        <w:contextualSpacing w:val="0"/>
        <w:jc w:val="center"/>
        <w:rPr>
          <w:rFonts w:ascii="Segoe UI" w:hAnsi="Segoe UI" w:cs="Segoe UI"/>
          <w:b/>
          <w:sz w:val="19"/>
          <w:szCs w:val="19"/>
        </w:rPr>
      </w:pPr>
      <w:r>
        <w:rPr>
          <w:rFonts w:ascii="Segoe UI" w:hAnsi="Segoe UI" w:cs="Segoe UI"/>
          <w:b/>
          <w:sz w:val="19"/>
          <w:szCs w:val="19"/>
        </w:rPr>
        <w:t>Tabel IV</w:t>
      </w:r>
      <w:r w:rsidR="00AC1E1B" w:rsidRPr="00F431AD">
        <w:rPr>
          <w:rFonts w:ascii="Segoe UI" w:hAnsi="Segoe UI" w:cs="Segoe UI"/>
          <w:b/>
          <w:sz w:val="19"/>
          <w:szCs w:val="19"/>
        </w:rPr>
        <w:t>.B.12.</w:t>
      </w:r>
      <w:r w:rsidR="00AC1E1B" w:rsidRPr="00F431AD">
        <w:rPr>
          <w:rFonts w:ascii="Segoe UI" w:hAnsi="Segoe UI" w:cs="Segoe UI"/>
          <w:b/>
          <w:sz w:val="19"/>
          <w:szCs w:val="19"/>
          <w:lang w:val="en-US"/>
        </w:rPr>
        <w:t>2</w:t>
      </w:r>
    </w:p>
    <w:p w:rsidR="00AC1E1B" w:rsidRPr="00F431AD" w:rsidRDefault="00AC1E1B" w:rsidP="00AC1E1B">
      <w:pPr>
        <w:pStyle w:val="ListParagraph"/>
        <w:widowControl w:val="0"/>
        <w:autoSpaceDE w:val="0"/>
        <w:autoSpaceDN w:val="0"/>
        <w:adjustRightInd w:val="0"/>
        <w:ind w:left="993" w:right="142"/>
        <w:contextualSpacing w:val="0"/>
        <w:jc w:val="center"/>
        <w:rPr>
          <w:rFonts w:ascii="Segoe UI" w:hAnsi="Segoe UI" w:cs="Segoe UI"/>
          <w:b/>
          <w:sz w:val="19"/>
          <w:szCs w:val="19"/>
          <w:lang w:val="en-US"/>
        </w:rPr>
      </w:pPr>
      <w:r w:rsidRPr="00F431AD">
        <w:rPr>
          <w:rFonts w:ascii="Segoe UI" w:hAnsi="Segoe UI" w:cs="Segoe UI"/>
          <w:b/>
          <w:sz w:val="19"/>
          <w:szCs w:val="19"/>
          <w:lang w:val="en-US"/>
        </w:rPr>
        <w:t>Capaian Kinerja Urusan Ketenagakerjaan Tahun 2014</w:t>
      </w:r>
    </w:p>
    <w:p w:rsidR="00AC1E1B" w:rsidRPr="00F431AD" w:rsidRDefault="00AC1E1B" w:rsidP="00AC1E1B">
      <w:pPr>
        <w:pStyle w:val="ListParagraph"/>
        <w:widowControl w:val="0"/>
        <w:autoSpaceDE w:val="0"/>
        <w:autoSpaceDN w:val="0"/>
        <w:adjustRightInd w:val="0"/>
        <w:spacing w:after="240"/>
        <w:ind w:left="993" w:right="142"/>
        <w:contextualSpacing w:val="0"/>
        <w:jc w:val="center"/>
        <w:rPr>
          <w:rFonts w:ascii="Segoe UI" w:hAnsi="Segoe UI" w:cs="Segoe UI"/>
          <w:b/>
          <w:sz w:val="19"/>
          <w:szCs w:val="19"/>
        </w:rPr>
      </w:pPr>
      <w:r w:rsidRPr="00F431AD">
        <w:rPr>
          <w:rFonts w:ascii="Segoe UI" w:hAnsi="Segoe UI" w:cs="Segoe UI"/>
          <w:b/>
          <w:sz w:val="19"/>
          <w:szCs w:val="19"/>
          <w:lang w:val="en-US"/>
        </w:rPr>
        <w:t>Berdasarkan IKK Evaluasi Kinerja Penyelenggaraan Pemerintah Daerah (EKPPD)</w:t>
      </w:r>
    </w:p>
    <w:tbl>
      <w:tblPr>
        <w:tblW w:w="8190" w:type="dxa"/>
        <w:tblInd w:w="468" w:type="dxa"/>
        <w:tblLayout w:type="fixed"/>
        <w:tblLook w:val="04A0" w:firstRow="1" w:lastRow="0" w:firstColumn="1" w:lastColumn="0" w:noHBand="0" w:noVBand="1"/>
      </w:tblPr>
      <w:tblGrid>
        <w:gridCol w:w="425"/>
        <w:gridCol w:w="1604"/>
        <w:gridCol w:w="2201"/>
        <w:gridCol w:w="1080"/>
        <w:gridCol w:w="990"/>
        <w:gridCol w:w="990"/>
        <w:gridCol w:w="900"/>
      </w:tblGrid>
      <w:tr w:rsidR="00A76F52" w:rsidRPr="00F431AD" w:rsidTr="003337CC">
        <w:trPr>
          <w:trHeight w:val="610"/>
          <w:tblHeader/>
        </w:trPr>
        <w:tc>
          <w:tcPr>
            <w:tcW w:w="425" w:type="dxa"/>
            <w:vMerge w:val="restart"/>
            <w:tcBorders>
              <w:top w:val="single" w:sz="4" w:space="0" w:color="auto"/>
              <w:left w:val="single" w:sz="4" w:space="0" w:color="auto"/>
              <w:right w:val="single" w:sz="4" w:space="0" w:color="auto"/>
            </w:tcBorders>
            <w:shd w:val="clear" w:color="auto" w:fill="auto"/>
            <w:vAlign w:val="center"/>
            <w:hideMark/>
          </w:tcPr>
          <w:p w:rsidR="00A76F52" w:rsidRPr="00F431AD" w:rsidRDefault="00A76F52" w:rsidP="005C0073">
            <w:pPr>
              <w:widowControl w:val="0"/>
              <w:ind w:left="-51" w:right="-122"/>
              <w:jc w:val="center"/>
              <w:rPr>
                <w:rFonts w:ascii="Segoe UI" w:hAnsi="Segoe UI" w:cs="Segoe UI"/>
                <w:b/>
                <w:bCs/>
                <w:sz w:val="19"/>
                <w:szCs w:val="19"/>
                <w:lang w:eastAsia="id-ID"/>
              </w:rPr>
            </w:pPr>
            <w:r w:rsidRPr="00F431AD">
              <w:rPr>
                <w:rFonts w:ascii="Segoe UI" w:hAnsi="Segoe UI" w:cs="Segoe UI"/>
                <w:b/>
                <w:bCs/>
                <w:sz w:val="19"/>
                <w:szCs w:val="19"/>
                <w:lang w:eastAsia="id-ID"/>
              </w:rPr>
              <w:t>No.</w:t>
            </w:r>
          </w:p>
        </w:tc>
        <w:tc>
          <w:tcPr>
            <w:tcW w:w="1604" w:type="dxa"/>
            <w:vMerge w:val="restart"/>
            <w:tcBorders>
              <w:top w:val="single" w:sz="4" w:space="0" w:color="auto"/>
              <w:left w:val="single" w:sz="4" w:space="0" w:color="auto"/>
              <w:right w:val="single" w:sz="4" w:space="0" w:color="auto"/>
            </w:tcBorders>
            <w:shd w:val="clear" w:color="auto" w:fill="auto"/>
            <w:vAlign w:val="center"/>
            <w:hideMark/>
          </w:tcPr>
          <w:p w:rsidR="00A76F52" w:rsidRPr="00F431AD" w:rsidRDefault="00A76F52" w:rsidP="005C0073">
            <w:pPr>
              <w:widowControl w:val="0"/>
              <w:ind w:left="34"/>
              <w:jc w:val="center"/>
              <w:rPr>
                <w:rFonts w:ascii="Segoe UI" w:hAnsi="Segoe UI" w:cs="Segoe UI"/>
                <w:b/>
                <w:bCs/>
                <w:sz w:val="19"/>
                <w:szCs w:val="19"/>
                <w:lang w:eastAsia="id-ID"/>
              </w:rPr>
            </w:pPr>
            <w:r w:rsidRPr="00F431AD">
              <w:rPr>
                <w:rFonts w:ascii="Segoe UI" w:hAnsi="Segoe UI" w:cs="Segoe UI"/>
                <w:b/>
                <w:bCs/>
                <w:sz w:val="19"/>
                <w:szCs w:val="19"/>
                <w:lang w:eastAsia="id-ID"/>
              </w:rPr>
              <w:t>Indikator Kinerja Kunci (IKK)</w:t>
            </w:r>
          </w:p>
        </w:tc>
        <w:tc>
          <w:tcPr>
            <w:tcW w:w="2201" w:type="dxa"/>
            <w:vMerge w:val="restart"/>
            <w:tcBorders>
              <w:top w:val="single" w:sz="4" w:space="0" w:color="auto"/>
              <w:left w:val="single" w:sz="4" w:space="0" w:color="auto"/>
              <w:right w:val="single" w:sz="4" w:space="0" w:color="auto"/>
            </w:tcBorders>
            <w:shd w:val="clear" w:color="auto" w:fill="auto"/>
            <w:vAlign w:val="center"/>
            <w:hideMark/>
          </w:tcPr>
          <w:p w:rsidR="00A76F52" w:rsidRPr="00F431AD" w:rsidRDefault="00A76F52" w:rsidP="005C0073">
            <w:pPr>
              <w:widowControl w:val="0"/>
              <w:ind w:left="34"/>
              <w:jc w:val="center"/>
              <w:rPr>
                <w:rFonts w:ascii="Segoe UI" w:hAnsi="Segoe UI" w:cs="Segoe UI"/>
                <w:b/>
                <w:bCs/>
                <w:sz w:val="19"/>
                <w:szCs w:val="19"/>
                <w:lang w:eastAsia="id-ID"/>
              </w:rPr>
            </w:pPr>
            <w:r w:rsidRPr="00F431AD">
              <w:rPr>
                <w:rFonts w:ascii="Segoe UI" w:hAnsi="Segoe UI" w:cs="Segoe UI"/>
                <w:b/>
                <w:bCs/>
                <w:sz w:val="19"/>
                <w:szCs w:val="19"/>
                <w:lang w:eastAsia="id-ID"/>
              </w:rPr>
              <w:t>Rumus</w:t>
            </w:r>
          </w:p>
        </w:tc>
        <w:tc>
          <w:tcPr>
            <w:tcW w:w="3960" w:type="dxa"/>
            <w:gridSpan w:val="4"/>
            <w:tcBorders>
              <w:top w:val="single" w:sz="4" w:space="0" w:color="auto"/>
              <w:left w:val="single" w:sz="4" w:space="0" w:color="auto"/>
              <w:right w:val="single" w:sz="4" w:space="0" w:color="auto"/>
            </w:tcBorders>
            <w:shd w:val="clear" w:color="auto" w:fill="auto"/>
            <w:vAlign w:val="center"/>
            <w:hideMark/>
          </w:tcPr>
          <w:p w:rsidR="00A76F52" w:rsidRPr="00F431AD" w:rsidRDefault="00A76F52" w:rsidP="005C0073">
            <w:pPr>
              <w:widowControl w:val="0"/>
              <w:ind w:left="34"/>
              <w:jc w:val="center"/>
              <w:rPr>
                <w:rFonts w:ascii="Segoe UI" w:hAnsi="Segoe UI" w:cs="Segoe UI"/>
                <w:b/>
                <w:bCs/>
                <w:sz w:val="19"/>
                <w:szCs w:val="19"/>
                <w:lang w:eastAsia="id-ID"/>
              </w:rPr>
            </w:pPr>
            <w:r w:rsidRPr="00F431AD">
              <w:rPr>
                <w:rFonts w:ascii="Segoe UI" w:hAnsi="Segoe UI" w:cs="Segoe UI"/>
                <w:b/>
                <w:bCs/>
                <w:sz w:val="19"/>
                <w:szCs w:val="19"/>
                <w:lang w:eastAsia="id-ID"/>
              </w:rPr>
              <w:t>Capaian Kinerja</w:t>
            </w:r>
          </w:p>
        </w:tc>
      </w:tr>
      <w:tr w:rsidR="00A76F52" w:rsidRPr="00F431AD" w:rsidTr="000C1D70">
        <w:trPr>
          <w:trHeight w:val="300"/>
        </w:trPr>
        <w:tc>
          <w:tcPr>
            <w:tcW w:w="425" w:type="dxa"/>
            <w:vMerge/>
            <w:tcBorders>
              <w:left w:val="single" w:sz="4" w:space="0" w:color="auto"/>
              <w:bottom w:val="single" w:sz="4" w:space="0" w:color="auto"/>
              <w:right w:val="single" w:sz="4" w:space="0" w:color="auto"/>
            </w:tcBorders>
            <w:vAlign w:val="center"/>
            <w:hideMark/>
          </w:tcPr>
          <w:p w:rsidR="00A76F52" w:rsidRPr="00F431AD" w:rsidRDefault="00A76F52" w:rsidP="005C0073">
            <w:pPr>
              <w:ind w:left="-51" w:right="-122"/>
              <w:rPr>
                <w:rFonts w:ascii="Segoe UI" w:hAnsi="Segoe UI" w:cs="Segoe UI"/>
                <w:color w:val="000000"/>
                <w:sz w:val="19"/>
                <w:szCs w:val="19"/>
                <w:lang w:eastAsia="id-ID"/>
              </w:rPr>
            </w:pPr>
          </w:p>
        </w:tc>
        <w:tc>
          <w:tcPr>
            <w:tcW w:w="1604" w:type="dxa"/>
            <w:vMerge/>
            <w:tcBorders>
              <w:left w:val="single" w:sz="4" w:space="0" w:color="auto"/>
              <w:bottom w:val="single" w:sz="4" w:space="0" w:color="auto"/>
              <w:right w:val="single" w:sz="4" w:space="0" w:color="auto"/>
            </w:tcBorders>
            <w:vAlign w:val="center"/>
            <w:hideMark/>
          </w:tcPr>
          <w:p w:rsidR="00A76F52" w:rsidRPr="00F431AD" w:rsidRDefault="00A76F52" w:rsidP="005C0073">
            <w:pPr>
              <w:rPr>
                <w:rFonts w:ascii="Segoe UI" w:hAnsi="Segoe UI" w:cs="Segoe UI"/>
                <w:color w:val="000000"/>
                <w:sz w:val="19"/>
                <w:szCs w:val="19"/>
                <w:lang w:eastAsia="id-ID"/>
              </w:rPr>
            </w:pPr>
          </w:p>
        </w:tc>
        <w:tc>
          <w:tcPr>
            <w:tcW w:w="2201" w:type="dxa"/>
            <w:vMerge/>
            <w:tcBorders>
              <w:left w:val="single" w:sz="4" w:space="0" w:color="auto"/>
              <w:bottom w:val="single" w:sz="4" w:space="0" w:color="auto"/>
              <w:right w:val="single" w:sz="4" w:space="0" w:color="auto"/>
            </w:tcBorders>
            <w:vAlign w:val="center"/>
            <w:hideMark/>
          </w:tcPr>
          <w:p w:rsidR="00A76F52" w:rsidRPr="00F431AD" w:rsidRDefault="00A76F52" w:rsidP="005C0073">
            <w:pPr>
              <w:rPr>
                <w:rFonts w:ascii="Segoe UI" w:hAnsi="Segoe UI" w:cs="Segoe UI"/>
                <w:color w:val="000000"/>
                <w:sz w:val="19"/>
                <w:szCs w:val="19"/>
                <w:lang w:eastAsia="id-ID"/>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A76F52" w:rsidRPr="00F431AD" w:rsidRDefault="00A76F52" w:rsidP="005C0073">
            <w:pPr>
              <w:rPr>
                <w:rFonts w:ascii="Segoe UI" w:hAnsi="Segoe UI" w:cs="Segoe UI"/>
                <w:color w:val="000000"/>
                <w:sz w:val="19"/>
                <w:szCs w:val="19"/>
                <w:lang w:eastAsia="id-ID"/>
              </w:rPr>
            </w:pPr>
            <w:r w:rsidRPr="00F431AD">
              <w:rPr>
                <w:rFonts w:ascii="Segoe UI" w:hAnsi="Segoe UI" w:cs="Segoe UI"/>
                <w:color w:val="000000"/>
                <w:sz w:val="19"/>
                <w:szCs w:val="19"/>
                <w:lang w:eastAsia="id-ID"/>
              </w:rPr>
              <w:t>2011</w:t>
            </w:r>
          </w:p>
        </w:tc>
        <w:tc>
          <w:tcPr>
            <w:tcW w:w="990" w:type="dxa"/>
            <w:tcBorders>
              <w:top w:val="single" w:sz="4" w:space="0" w:color="auto"/>
              <w:left w:val="single" w:sz="4" w:space="0" w:color="auto"/>
              <w:bottom w:val="single" w:sz="4" w:space="0" w:color="auto"/>
              <w:right w:val="single" w:sz="4" w:space="0" w:color="auto"/>
            </w:tcBorders>
            <w:vAlign w:val="center"/>
            <w:hideMark/>
          </w:tcPr>
          <w:p w:rsidR="00A76F52" w:rsidRPr="00F431AD" w:rsidRDefault="00A76F52" w:rsidP="005C0073">
            <w:pPr>
              <w:rPr>
                <w:rFonts w:ascii="Segoe UI" w:hAnsi="Segoe UI" w:cs="Segoe UI"/>
                <w:color w:val="000000"/>
                <w:sz w:val="19"/>
                <w:szCs w:val="19"/>
                <w:lang w:eastAsia="id-ID"/>
              </w:rPr>
            </w:pPr>
            <w:r w:rsidRPr="00F431AD">
              <w:rPr>
                <w:rFonts w:ascii="Segoe UI" w:hAnsi="Segoe UI" w:cs="Segoe UI"/>
                <w:color w:val="000000"/>
                <w:sz w:val="19"/>
                <w:szCs w:val="19"/>
                <w:lang w:eastAsia="id-ID"/>
              </w:rPr>
              <w:t>2012</w:t>
            </w:r>
          </w:p>
        </w:tc>
        <w:tc>
          <w:tcPr>
            <w:tcW w:w="990" w:type="dxa"/>
            <w:tcBorders>
              <w:top w:val="single" w:sz="4" w:space="0" w:color="auto"/>
              <w:left w:val="single" w:sz="4" w:space="0" w:color="auto"/>
              <w:bottom w:val="single" w:sz="4" w:space="0" w:color="auto"/>
              <w:right w:val="single" w:sz="4" w:space="0" w:color="auto"/>
            </w:tcBorders>
          </w:tcPr>
          <w:p w:rsidR="00A76F52" w:rsidRPr="00F431AD" w:rsidRDefault="00A76F52" w:rsidP="005C0073">
            <w:pPr>
              <w:rPr>
                <w:rFonts w:ascii="Segoe UI" w:hAnsi="Segoe UI" w:cs="Segoe UI"/>
                <w:color w:val="000000"/>
                <w:sz w:val="19"/>
                <w:szCs w:val="19"/>
                <w:lang w:eastAsia="id-ID"/>
              </w:rPr>
            </w:pPr>
            <w:r w:rsidRPr="00F431AD">
              <w:rPr>
                <w:rFonts w:ascii="Segoe UI" w:hAnsi="Segoe UI" w:cs="Segoe UI"/>
                <w:color w:val="000000"/>
                <w:sz w:val="19"/>
                <w:szCs w:val="19"/>
                <w:lang w:eastAsia="id-ID"/>
              </w:rPr>
              <w:t>2013</w:t>
            </w:r>
          </w:p>
        </w:tc>
        <w:tc>
          <w:tcPr>
            <w:tcW w:w="900" w:type="dxa"/>
            <w:tcBorders>
              <w:top w:val="single" w:sz="4" w:space="0" w:color="auto"/>
              <w:left w:val="single" w:sz="4" w:space="0" w:color="auto"/>
              <w:bottom w:val="single" w:sz="4" w:space="0" w:color="auto"/>
              <w:right w:val="single" w:sz="4" w:space="0" w:color="auto"/>
            </w:tcBorders>
            <w:vAlign w:val="center"/>
          </w:tcPr>
          <w:p w:rsidR="00A76F52" w:rsidRPr="00F431AD" w:rsidRDefault="00A76F52" w:rsidP="00265AE1">
            <w:pPr>
              <w:rPr>
                <w:rFonts w:ascii="Segoe UI" w:hAnsi="Segoe UI" w:cs="Segoe UI"/>
                <w:color w:val="000000"/>
                <w:sz w:val="19"/>
                <w:szCs w:val="19"/>
                <w:lang w:eastAsia="id-ID"/>
              </w:rPr>
            </w:pPr>
            <w:r w:rsidRPr="00F431AD">
              <w:rPr>
                <w:rFonts w:ascii="Segoe UI" w:hAnsi="Segoe UI" w:cs="Segoe UI"/>
                <w:color w:val="000000"/>
                <w:sz w:val="19"/>
                <w:szCs w:val="19"/>
                <w:lang w:eastAsia="id-ID"/>
              </w:rPr>
              <w:t>2014</w:t>
            </w:r>
          </w:p>
        </w:tc>
      </w:tr>
      <w:tr w:rsidR="00A32797" w:rsidRPr="00F431AD" w:rsidTr="000C1D70">
        <w:trPr>
          <w:trHeight w:val="631"/>
        </w:trPr>
        <w:tc>
          <w:tcPr>
            <w:tcW w:w="425" w:type="dxa"/>
            <w:tcBorders>
              <w:top w:val="nil"/>
              <w:left w:val="single" w:sz="4" w:space="0" w:color="auto"/>
              <w:bottom w:val="single" w:sz="4" w:space="0" w:color="auto"/>
              <w:right w:val="single" w:sz="4" w:space="0" w:color="auto"/>
            </w:tcBorders>
            <w:shd w:val="clear" w:color="auto" w:fill="auto"/>
            <w:hideMark/>
          </w:tcPr>
          <w:p w:rsidR="00A32797" w:rsidRPr="00F431AD" w:rsidRDefault="00A32797" w:rsidP="005C0073">
            <w:pPr>
              <w:ind w:left="-51" w:right="-122"/>
              <w:jc w:val="center"/>
              <w:rPr>
                <w:rFonts w:ascii="Segoe UI" w:hAnsi="Segoe UI" w:cs="Segoe UI"/>
                <w:color w:val="000000"/>
                <w:sz w:val="19"/>
                <w:szCs w:val="19"/>
                <w:lang w:eastAsia="id-ID"/>
              </w:rPr>
            </w:pPr>
            <w:r w:rsidRPr="00F431AD">
              <w:rPr>
                <w:rFonts w:ascii="Segoe UI" w:hAnsi="Segoe UI" w:cs="Segoe UI"/>
                <w:color w:val="000000"/>
                <w:sz w:val="19"/>
                <w:szCs w:val="19"/>
                <w:lang w:eastAsia="id-ID"/>
              </w:rPr>
              <w:t>1</w:t>
            </w:r>
          </w:p>
        </w:tc>
        <w:tc>
          <w:tcPr>
            <w:tcW w:w="1604" w:type="dxa"/>
            <w:tcBorders>
              <w:top w:val="nil"/>
              <w:left w:val="nil"/>
              <w:bottom w:val="single" w:sz="4" w:space="0" w:color="auto"/>
              <w:right w:val="single" w:sz="4" w:space="0" w:color="auto"/>
            </w:tcBorders>
            <w:shd w:val="clear" w:color="auto" w:fill="auto"/>
            <w:hideMark/>
          </w:tcPr>
          <w:p w:rsidR="00A32797" w:rsidRPr="00F431AD" w:rsidRDefault="00A32797" w:rsidP="005C0073">
            <w:pPr>
              <w:widowControl w:val="0"/>
              <w:ind w:left="11"/>
              <w:rPr>
                <w:rFonts w:ascii="Segoe UI" w:hAnsi="Segoe UI" w:cs="Segoe UI"/>
                <w:sz w:val="19"/>
                <w:szCs w:val="19"/>
                <w:lang w:eastAsia="id-ID"/>
              </w:rPr>
            </w:pPr>
            <w:r w:rsidRPr="00F431AD">
              <w:rPr>
                <w:rFonts w:ascii="Segoe UI" w:hAnsi="Segoe UI" w:cs="Segoe UI"/>
                <w:sz w:val="19"/>
                <w:szCs w:val="19"/>
                <w:lang w:eastAsia="id-ID"/>
              </w:rPr>
              <w:t>Tingkat partisipasi angkatan kerja</w:t>
            </w:r>
          </w:p>
        </w:tc>
        <w:tc>
          <w:tcPr>
            <w:tcW w:w="2201" w:type="dxa"/>
            <w:tcBorders>
              <w:top w:val="nil"/>
              <w:left w:val="nil"/>
              <w:bottom w:val="single" w:sz="4" w:space="0" w:color="auto"/>
              <w:right w:val="single" w:sz="4" w:space="0" w:color="auto"/>
            </w:tcBorders>
            <w:shd w:val="clear" w:color="auto" w:fill="auto"/>
            <w:hideMark/>
          </w:tcPr>
          <w:p w:rsidR="00A32797" w:rsidRPr="00F431AD" w:rsidRDefault="00A32797" w:rsidP="00800931">
            <w:pPr>
              <w:widowControl w:val="0"/>
              <w:ind w:left="11"/>
              <w:rPr>
                <w:rFonts w:ascii="Segoe UI" w:hAnsi="Segoe UI" w:cs="Segoe UI"/>
                <w:sz w:val="19"/>
                <w:szCs w:val="19"/>
                <w:lang w:eastAsia="id-ID"/>
              </w:rPr>
            </w:pPr>
            <w:r w:rsidRPr="00F431AD">
              <w:rPr>
                <w:rFonts w:ascii="Segoe UI" w:hAnsi="Segoe UI" w:cs="Segoe UI"/>
                <w:sz w:val="19"/>
                <w:szCs w:val="19"/>
                <w:lang w:eastAsia="id-ID"/>
              </w:rPr>
              <w:t>(∑penduduk angkatan kerja)/ (∑penduduk usia kerja</w:t>
            </w:r>
            <w:r w:rsidR="000C1D70" w:rsidRPr="00F431AD">
              <w:rPr>
                <w:rFonts w:ascii="Segoe UI" w:hAnsi="Segoe UI" w:cs="Segoe UI"/>
                <w:sz w:val="19"/>
                <w:szCs w:val="19"/>
                <w:lang w:eastAsia="id-ID"/>
              </w:rPr>
              <w:t xml:space="preserve"> (15-64)</w:t>
            </w:r>
            <w:r w:rsidRPr="00F431AD">
              <w:rPr>
                <w:rFonts w:ascii="Segoe UI" w:hAnsi="Segoe UI" w:cs="Segoe UI"/>
                <w:sz w:val="19"/>
                <w:szCs w:val="19"/>
                <w:lang w:eastAsia="id-ID"/>
              </w:rPr>
              <w:t>) x 100%</w:t>
            </w:r>
          </w:p>
        </w:tc>
        <w:tc>
          <w:tcPr>
            <w:tcW w:w="1080" w:type="dxa"/>
            <w:tcBorders>
              <w:top w:val="nil"/>
              <w:left w:val="nil"/>
              <w:bottom w:val="single" w:sz="4" w:space="0" w:color="auto"/>
              <w:right w:val="single" w:sz="4" w:space="0" w:color="auto"/>
            </w:tcBorders>
            <w:shd w:val="clear" w:color="auto" w:fill="auto"/>
            <w:hideMark/>
          </w:tcPr>
          <w:p w:rsidR="00A32797" w:rsidRPr="00F431AD" w:rsidRDefault="00A32797"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66%</w:t>
            </w:r>
          </w:p>
        </w:tc>
        <w:tc>
          <w:tcPr>
            <w:tcW w:w="990" w:type="dxa"/>
            <w:tcBorders>
              <w:top w:val="nil"/>
              <w:left w:val="nil"/>
              <w:bottom w:val="single" w:sz="4" w:space="0" w:color="auto"/>
              <w:right w:val="single" w:sz="4" w:space="0" w:color="auto"/>
            </w:tcBorders>
            <w:shd w:val="clear" w:color="auto" w:fill="auto"/>
            <w:hideMark/>
          </w:tcPr>
          <w:p w:rsidR="00A32797" w:rsidRPr="00F431AD" w:rsidRDefault="00A32797" w:rsidP="00265AE1">
            <w:pPr>
              <w:widowControl w:val="0"/>
              <w:ind w:left="34"/>
              <w:jc w:val="center"/>
              <w:rPr>
                <w:rFonts w:ascii="Segoe UI" w:hAnsi="Segoe UI" w:cs="Segoe UI"/>
                <w:sz w:val="19"/>
                <w:szCs w:val="19"/>
                <w:lang w:eastAsia="id-ID"/>
              </w:rPr>
            </w:pPr>
            <w:r w:rsidRPr="00F431AD">
              <w:rPr>
                <w:rFonts w:ascii="Segoe UI" w:hAnsi="Segoe UI" w:cs="Segoe UI"/>
                <w:color w:val="000000"/>
                <w:sz w:val="19"/>
                <w:szCs w:val="19"/>
              </w:rPr>
              <w:t>84,15</w:t>
            </w:r>
            <w:r w:rsidRPr="00F431AD">
              <w:rPr>
                <w:rFonts w:ascii="Segoe UI" w:hAnsi="Segoe UI" w:cs="Segoe UI"/>
                <w:sz w:val="19"/>
                <w:szCs w:val="19"/>
                <w:lang w:eastAsia="id-ID"/>
              </w:rPr>
              <w:t>%</w:t>
            </w:r>
          </w:p>
        </w:tc>
        <w:tc>
          <w:tcPr>
            <w:tcW w:w="990" w:type="dxa"/>
            <w:tcBorders>
              <w:top w:val="nil"/>
              <w:left w:val="nil"/>
              <w:bottom w:val="single" w:sz="4" w:space="0" w:color="auto"/>
              <w:right w:val="single" w:sz="4" w:space="0" w:color="auto"/>
            </w:tcBorders>
          </w:tcPr>
          <w:p w:rsidR="00A32797" w:rsidRPr="00F431AD" w:rsidRDefault="00A32797" w:rsidP="00265AE1">
            <w:pPr>
              <w:widowControl w:val="0"/>
              <w:ind w:left="34"/>
              <w:jc w:val="center"/>
              <w:rPr>
                <w:rFonts w:ascii="Segoe UI" w:hAnsi="Segoe UI" w:cs="Segoe UI"/>
                <w:sz w:val="19"/>
                <w:szCs w:val="19"/>
                <w:lang w:eastAsia="id-ID"/>
              </w:rPr>
            </w:pPr>
            <w:r w:rsidRPr="00F431AD">
              <w:rPr>
                <w:rFonts w:ascii="Segoe UI" w:hAnsi="Segoe UI" w:cs="Segoe UI"/>
                <w:sz w:val="19"/>
                <w:szCs w:val="19"/>
                <w:lang w:eastAsia="id-ID"/>
              </w:rPr>
              <w:t>76.24%</w:t>
            </w:r>
          </w:p>
        </w:tc>
        <w:tc>
          <w:tcPr>
            <w:tcW w:w="900" w:type="dxa"/>
            <w:tcBorders>
              <w:top w:val="nil"/>
              <w:left w:val="nil"/>
              <w:bottom w:val="single" w:sz="4" w:space="0" w:color="auto"/>
              <w:right w:val="single" w:sz="4" w:space="0" w:color="auto"/>
            </w:tcBorders>
          </w:tcPr>
          <w:p w:rsidR="00A32797" w:rsidRPr="00F431AD" w:rsidRDefault="00A32797" w:rsidP="00265AE1">
            <w:pPr>
              <w:widowControl w:val="0"/>
              <w:ind w:left="34"/>
              <w:jc w:val="center"/>
              <w:rPr>
                <w:rFonts w:ascii="Segoe UI" w:hAnsi="Segoe UI" w:cs="Segoe UI"/>
                <w:sz w:val="19"/>
                <w:szCs w:val="19"/>
                <w:lang w:eastAsia="id-ID"/>
              </w:rPr>
            </w:pPr>
            <w:r w:rsidRPr="00F431AD">
              <w:rPr>
                <w:rFonts w:ascii="Segoe UI" w:hAnsi="Segoe UI" w:cs="Segoe UI"/>
                <w:sz w:val="19"/>
                <w:szCs w:val="19"/>
                <w:lang w:eastAsia="id-ID"/>
              </w:rPr>
              <w:t>69,5%</w:t>
            </w:r>
          </w:p>
        </w:tc>
      </w:tr>
      <w:tr w:rsidR="00A32797" w:rsidRPr="00F431AD" w:rsidTr="000C1D70">
        <w:trPr>
          <w:trHeight w:val="600"/>
        </w:trPr>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A32797" w:rsidRPr="00F431AD" w:rsidRDefault="00A32797" w:rsidP="005C0073">
            <w:pPr>
              <w:ind w:left="-51" w:right="-122"/>
              <w:jc w:val="center"/>
              <w:rPr>
                <w:rFonts w:ascii="Segoe UI" w:hAnsi="Segoe UI" w:cs="Segoe UI"/>
                <w:color w:val="000000"/>
                <w:sz w:val="19"/>
                <w:szCs w:val="19"/>
                <w:lang w:eastAsia="id-ID"/>
              </w:rPr>
            </w:pPr>
            <w:r w:rsidRPr="00F431AD">
              <w:rPr>
                <w:rFonts w:ascii="Segoe UI" w:hAnsi="Segoe UI" w:cs="Segoe UI"/>
                <w:color w:val="000000"/>
                <w:sz w:val="19"/>
                <w:szCs w:val="19"/>
                <w:lang w:eastAsia="id-ID"/>
              </w:rPr>
              <w:t>2</w:t>
            </w:r>
          </w:p>
        </w:tc>
        <w:tc>
          <w:tcPr>
            <w:tcW w:w="1604" w:type="dxa"/>
            <w:tcBorders>
              <w:top w:val="single" w:sz="4" w:space="0" w:color="auto"/>
              <w:left w:val="nil"/>
              <w:bottom w:val="single" w:sz="4" w:space="0" w:color="auto"/>
              <w:right w:val="single" w:sz="4" w:space="0" w:color="auto"/>
            </w:tcBorders>
            <w:shd w:val="clear" w:color="auto" w:fill="auto"/>
            <w:hideMark/>
          </w:tcPr>
          <w:p w:rsidR="00A32797" w:rsidRPr="00F431AD" w:rsidRDefault="00A32797" w:rsidP="005C0073">
            <w:pPr>
              <w:widowControl w:val="0"/>
              <w:ind w:left="11"/>
              <w:rPr>
                <w:rFonts w:ascii="Segoe UI" w:hAnsi="Segoe UI" w:cs="Segoe UI"/>
                <w:sz w:val="19"/>
                <w:szCs w:val="19"/>
                <w:lang w:eastAsia="id-ID"/>
              </w:rPr>
            </w:pPr>
            <w:r w:rsidRPr="00F431AD">
              <w:rPr>
                <w:rFonts w:ascii="Segoe UI" w:hAnsi="Segoe UI" w:cs="Segoe UI"/>
                <w:sz w:val="19"/>
                <w:szCs w:val="19"/>
                <w:lang w:eastAsia="id-ID"/>
              </w:rPr>
              <w:t>Pencari Kerja yang ditempatkan</w:t>
            </w:r>
          </w:p>
        </w:tc>
        <w:tc>
          <w:tcPr>
            <w:tcW w:w="2201" w:type="dxa"/>
            <w:tcBorders>
              <w:top w:val="single" w:sz="4" w:space="0" w:color="auto"/>
              <w:left w:val="nil"/>
              <w:bottom w:val="single" w:sz="4" w:space="0" w:color="auto"/>
              <w:right w:val="single" w:sz="4" w:space="0" w:color="auto"/>
            </w:tcBorders>
            <w:shd w:val="clear" w:color="auto" w:fill="auto"/>
            <w:hideMark/>
          </w:tcPr>
          <w:p w:rsidR="00A32797" w:rsidRPr="00F431AD" w:rsidRDefault="00A32797" w:rsidP="005C0073">
            <w:pPr>
              <w:widowControl w:val="0"/>
              <w:ind w:left="11"/>
              <w:rPr>
                <w:rFonts w:ascii="Segoe UI" w:hAnsi="Segoe UI" w:cs="Segoe UI"/>
                <w:sz w:val="19"/>
                <w:szCs w:val="19"/>
                <w:lang w:eastAsia="id-ID"/>
              </w:rPr>
            </w:pPr>
            <w:r w:rsidRPr="00F431AD">
              <w:rPr>
                <w:rFonts w:ascii="Segoe UI" w:hAnsi="Segoe UI" w:cs="Segoe UI"/>
                <w:sz w:val="19"/>
                <w:szCs w:val="19"/>
                <w:lang w:eastAsia="id-ID"/>
              </w:rPr>
              <w:t>(∑pekerja yg ditempatkan)/ (∑pencari kerja yang mendaftar) x 100%</w:t>
            </w:r>
          </w:p>
        </w:tc>
        <w:tc>
          <w:tcPr>
            <w:tcW w:w="1080" w:type="dxa"/>
            <w:tcBorders>
              <w:top w:val="single" w:sz="4" w:space="0" w:color="auto"/>
              <w:left w:val="nil"/>
              <w:bottom w:val="single" w:sz="4" w:space="0" w:color="auto"/>
              <w:right w:val="single" w:sz="4" w:space="0" w:color="auto"/>
            </w:tcBorders>
            <w:shd w:val="clear" w:color="auto" w:fill="auto"/>
            <w:hideMark/>
          </w:tcPr>
          <w:p w:rsidR="00A32797" w:rsidRPr="00F431AD" w:rsidRDefault="00A32797"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57,86%</w:t>
            </w:r>
          </w:p>
        </w:tc>
        <w:tc>
          <w:tcPr>
            <w:tcW w:w="990" w:type="dxa"/>
            <w:tcBorders>
              <w:top w:val="single" w:sz="4" w:space="0" w:color="auto"/>
              <w:left w:val="nil"/>
              <w:bottom w:val="single" w:sz="4" w:space="0" w:color="auto"/>
              <w:right w:val="single" w:sz="4" w:space="0" w:color="auto"/>
            </w:tcBorders>
            <w:shd w:val="clear" w:color="auto" w:fill="auto"/>
            <w:hideMark/>
          </w:tcPr>
          <w:p w:rsidR="00A32797" w:rsidRPr="00F431AD" w:rsidRDefault="00A32797" w:rsidP="00265AE1">
            <w:pPr>
              <w:jc w:val="center"/>
              <w:rPr>
                <w:rFonts w:ascii="Segoe UI" w:hAnsi="Segoe UI" w:cs="Segoe UI"/>
                <w:sz w:val="19"/>
                <w:szCs w:val="19"/>
              </w:rPr>
            </w:pPr>
            <w:r w:rsidRPr="00F431AD">
              <w:rPr>
                <w:rFonts w:ascii="Segoe UI" w:hAnsi="Segoe UI" w:cs="Segoe UI"/>
                <w:sz w:val="19"/>
                <w:szCs w:val="19"/>
              </w:rPr>
              <w:t>57,90%</w:t>
            </w:r>
          </w:p>
          <w:p w:rsidR="00A32797" w:rsidRPr="00F431AD" w:rsidRDefault="00A32797" w:rsidP="00265AE1">
            <w:pPr>
              <w:widowControl w:val="0"/>
              <w:ind w:left="34"/>
              <w:jc w:val="center"/>
              <w:rPr>
                <w:rFonts w:ascii="Segoe UI" w:hAnsi="Segoe UI" w:cs="Segoe UI"/>
                <w:sz w:val="19"/>
                <w:szCs w:val="19"/>
                <w:lang w:eastAsia="id-ID"/>
              </w:rPr>
            </w:pPr>
          </w:p>
        </w:tc>
        <w:tc>
          <w:tcPr>
            <w:tcW w:w="990" w:type="dxa"/>
            <w:tcBorders>
              <w:top w:val="single" w:sz="4" w:space="0" w:color="auto"/>
              <w:left w:val="nil"/>
              <w:bottom w:val="single" w:sz="4" w:space="0" w:color="auto"/>
              <w:right w:val="single" w:sz="4" w:space="0" w:color="auto"/>
            </w:tcBorders>
          </w:tcPr>
          <w:p w:rsidR="00A32797" w:rsidRPr="00F431AD" w:rsidRDefault="00A32797" w:rsidP="00265AE1">
            <w:pPr>
              <w:jc w:val="center"/>
              <w:rPr>
                <w:rFonts w:ascii="Segoe UI" w:hAnsi="Segoe UI" w:cs="Segoe UI"/>
                <w:sz w:val="19"/>
                <w:szCs w:val="19"/>
              </w:rPr>
            </w:pPr>
            <w:r w:rsidRPr="00F431AD">
              <w:rPr>
                <w:rFonts w:ascii="Segoe UI" w:hAnsi="Segoe UI" w:cs="Segoe UI"/>
                <w:sz w:val="19"/>
                <w:szCs w:val="19"/>
              </w:rPr>
              <w:t>50,21%</w:t>
            </w:r>
          </w:p>
          <w:p w:rsidR="00A32797" w:rsidRPr="00F431AD" w:rsidRDefault="00A32797" w:rsidP="00265AE1">
            <w:pPr>
              <w:widowControl w:val="0"/>
              <w:ind w:left="34"/>
              <w:jc w:val="center"/>
              <w:rPr>
                <w:rFonts w:ascii="Segoe UI" w:hAnsi="Segoe UI" w:cs="Segoe UI"/>
                <w:sz w:val="19"/>
                <w:szCs w:val="19"/>
                <w:lang w:eastAsia="id-ID"/>
              </w:rPr>
            </w:pPr>
          </w:p>
        </w:tc>
        <w:tc>
          <w:tcPr>
            <w:tcW w:w="900" w:type="dxa"/>
            <w:tcBorders>
              <w:top w:val="single" w:sz="4" w:space="0" w:color="auto"/>
              <w:left w:val="nil"/>
              <w:bottom w:val="single" w:sz="4" w:space="0" w:color="auto"/>
              <w:right w:val="single" w:sz="4" w:space="0" w:color="auto"/>
            </w:tcBorders>
          </w:tcPr>
          <w:p w:rsidR="00A32797" w:rsidRPr="00F431AD" w:rsidRDefault="00A32797" w:rsidP="00265AE1">
            <w:pPr>
              <w:jc w:val="center"/>
              <w:rPr>
                <w:rFonts w:ascii="Segoe UI" w:hAnsi="Segoe UI" w:cs="Segoe UI"/>
                <w:sz w:val="19"/>
                <w:szCs w:val="19"/>
              </w:rPr>
            </w:pPr>
            <w:r w:rsidRPr="00F431AD">
              <w:rPr>
                <w:rFonts w:ascii="Segoe UI" w:hAnsi="Segoe UI" w:cs="Segoe UI"/>
                <w:sz w:val="19"/>
                <w:szCs w:val="19"/>
              </w:rPr>
              <w:t>54,44%</w:t>
            </w:r>
          </w:p>
          <w:p w:rsidR="00A32797" w:rsidRPr="00F431AD" w:rsidRDefault="00A32797" w:rsidP="00265AE1">
            <w:pPr>
              <w:widowControl w:val="0"/>
              <w:ind w:left="34"/>
              <w:jc w:val="center"/>
              <w:rPr>
                <w:rFonts w:ascii="Segoe UI" w:hAnsi="Segoe UI" w:cs="Segoe UI"/>
                <w:sz w:val="19"/>
                <w:szCs w:val="19"/>
                <w:lang w:eastAsia="id-ID"/>
              </w:rPr>
            </w:pPr>
          </w:p>
        </w:tc>
      </w:tr>
      <w:tr w:rsidR="00A32797" w:rsidRPr="00F431AD" w:rsidTr="000C1D70">
        <w:trPr>
          <w:trHeight w:val="600"/>
        </w:trPr>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A32797" w:rsidRPr="00F431AD" w:rsidRDefault="00A32797" w:rsidP="005C0073">
            <w:pPr>
              <w:ind w:left="-51" w:right="-122"/>
              <w:jc w:val="center"/>
              <w:rPr>
                <w:rFonts w:ascii="Segoe UI" w:hAnsi="Segoe UI" w:cs="Segoe UI"/>
                <w:color w:val="000000"/>
                <w:sz w:val="19"/>
                <w:szCs w:val="19"/>
                <w:lang w:eastAsia="id-ID"/>
              </w:rPr>
            </w:pPr>
            <w:r w:rsidRPr="00F431AD">
              <w:rPr>
                <w:rFonts w:ascii="Segoe UI" w:hAnsi="Segoe UI" w:cs="Segoe UI"/>
                <w:color w:val="000000"/>
                <w:sz w:val="19"/>
                <w:szCs w:val="19"/>
                <w:lang w:eastAsia="id-ID"/>
              </w:rPr>
              <w:t>3</w:t>
            </w:r>
          </w:p>
        </w:tc>
        <w:tc>
          <w:tcPr>
            <w:tcW w:w="1604" w:type="dxa"/>
            <w:tcBorders>
              <w:top w:val="single" w:sz="4" w:space="0" w:color="auto"/>
              <w:left w:val="nil"/>
              <w:bottom w:val="single" w:sz="4" w:space="0" w:color="auto"/>
              <w:right w:val="single" w:sz="4" w:space="0" w:color="auto"/>
            </w:tcBorders>
            <w:shd w:val="clear" w:color="auto" w:fill="auto"/>
            <w:hideMark/>
          </w:tcPr>
          <w:p w:rsidR="00A32797" w:rsidRPr="00F431AD" w:rsidRDefault="00A32797" w:rsidP="005C0073">
            <w:pPr>
              <w:widowControl w:val="0"/>
              <w:ind w:left="11"/>
              <w:rPr>
                <w:rFonts w:ascii="Segoe UI" w:hAnsi="Segoe UI" w:cs="Segoe UI"/>
                <w:sz w:val="19"/>
                <w:szCs w:val="19"/>
                <w:lang w:eastAsia="id-ID"/>
              </w:rPr>
            </w:pPr>
            <w:r w:rsidRPr="00F431AD">
              <w:rPr>
                <w:rFonts w:ascii="Segoe UI" w:hAnsi="Segoe UI" w:cs="Segoe UI"/>
                <w:sz w:val="19"/>
                <w:szCs w:val="19"/>
                <w:lang w:eastAsia="id-ID"/>
              </w:rPr>
              <w:t>Kualitas tenaga kerja rasio kelulusan S1, S2, S3</w:t>
            </w:r>
          </w:p>
        </w:tc>
        <w:tc>
          <w:tcPr>
            <w:tcW w:w="2201" w:type="dxa"/>
            <w:tcBorders>
              <w:top w:val="single" w:sz="4" w:space="0" w:color="auto"/>
              <w:left w:val="nil"/>
              <w:bottom w:val="single" w:sz="4" w:space="0" w:color="auto"/>
              <w:right w:val="single" w:sz="4" w:space="0" w:color="auto"/>
            </w:tcBorders>
            <w:shd w:val="clear" w:color="auto" w:fill="auto"/>
            <w:hideMark/>
          </w:tcPr>
          <w:p w:rsidR="00A32797" w:rsidRPr="00F431AD" w:rsidRDefault="00A32797" w:rsidP="005C0073">
            <w:pPr>
              <w:widowControl w:val="0"/>
              <w:ind w:left="11"/>
              <w:rPr>
                <w:rFonts w:ascii="Segoe UI" w:hAnsi="Segoe UI" w:cs="Segoe UI"/>
                <w:sz w:val="19"/>
                <w:szCs w:val="19"/>
                <w:lang w:eastAsia="id-ID"/>
              </w:rPr>
            </w:pPr>
            <w:r w:rsidRPr="00F431AD">
              <w:rPr>
                <w:rFonts w:ascii="Segoe UI" w:hAnsi="Segoe UI" w:cs="Segoe UI"/>
                <w:sz w:val="19"/>
                <w:szCs w:val="19"/>
                <w:lang w:eastAsia="id-ID"/>
              </w:rPr>
              <w:t>(∑lulusan S1.S2,S3)/ (∑penduduk) x 10000</w:t>
            </w:r>
          </w:p>
        </w:tc>
        <w:tc>
          <w:tcPr>
            <w:tcW w:w="1080" w:type="dxa"/>
            <w:tcBorders>
              <w:top w:val="single" w:sz="4" w:space="0" w:color="auto"/>
              <w:left w:val="nil"/>
              <w:bottom w:val="single" w:sz="4" w:space="0" w:color="auto"/>
              <w:right w:val="single" w:sz="4" w:space="0" w:color="auto"/>
            </w:tcBorders>
            <w:shd w:val="clear" w:color="auto" w:fill="auto"/>
            <w:hideMark/>
          </w:tcPr>
          <w:p w:rsidR="00A32797" w:rsidRPr="00F431AD" w:rsidRDefault="00A32797"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142,0229771</w:t>
            </w:r>
          </w:p>
        </w:tc>
        <w:tc>
          <w:tcPr>
            <w:tcW w:w="990" w:type="dxa"/>
            <w:tcBorders>
              <w:top w:val="single" w:sz="4" w:space="0" w:color="auto"/>
              <w:left w:val="nil"/>
              <w:bottom w:val="single" w:sz="4" w:space="0" w:color="auto"/>
              <w:right w:val="single" w:sz="4" w:space="0" w:color="auto"/>
            </w:tcBorders>
            <w:shd w:val="clear" w:color="auto" w:fill="auto"/>
            <w:hideMark/>
          </w:tcPr>
          <w:p w:rsidR="00A32797" w:rsidRPr="00F431AD" w:rsidRDefault="00A32797" w:rsidP="00265AE1">
            <w:pPr>
              <w:jc w:val="center"/>
              <w:rPr>
                <w:rFonts w:ascii="Segoe UI" w:hAnsi="Segoe UI" w:cs="Segoe UI"/>
                <w:color w:val="000000"/>
                <w:sz w:val="19"/>
                <w:szCs w:val="19"/>
              </w:rPr>
            </w:pPr>
            <w:r w:rsidRPr="00F431AD">
              <w:rPr>
                <w:rFonts w:ascii="Segoe UI" w:hAnsi="Segoe UI" w:cs="Segoe UI"/>
                <w:color w:val="000000"/>
                <w:sz w:val="19"/>
                <w:szCs w:val="19"/>
              </w:rPr>
              <w:t>142,0229771</w:t>
            </w:r>
          </w:p>
          <w:p w:rsidR="00A32797" w:rsidRPr="00F431AD" w:rsidRDefault="00A32797" w:rsidP="00265AE1">
            <w:pPr>
              <w:widowControl w:val="0"/>
              <w:ind w:left="34"/>
              <w:jc w:val="center"/>
              <w:rPr>
                <w:rFonts w:ascii="Segoe UI" w:hAnsi="Segoe UI" w:cs="Segoe UI"/>
                <w:sz w:val="19"/>
                <w:szCs w:val="19"/>
                <w:lang w:eastAsia="id-ID"/>
              </w:rPr>
            </w:pPr>
          </w:p>
        </w:tc>
        <w:tc>
          <w:tcPr>
            <w:tcW w:w="990" w:type="dxa"/>
            <w:tcBorders>
              <w:top w:val="single" w:sz="4" w:space="0" w:color="auto"/>
              <w:left w:val="nil"/>
              <w:bottom w:val="single" w:sz="4" w:space="0" w:color="auto"/>
              <w:right w:val="single" w:sz="4" w:space="0" w:color="auto"/>
            </w:tcBorders>
          </w:tcPr>
          <w:p w:rsidR="00A32797" w:rsidRPr="00F431AD" w:rsidRDefault="00A32797" w:rsidP="00265AE1">
            <w:pPr>
              <w:widowControl w:val="0"/>
              <w:ind w:left="34"/>
              <w:jc w:val="center"/>
              <w:rPr>
                <w:rFonts w:ascii="Segoe UI" w:hAnsi="Segoe UI" w:cs="Segoe UI"/>
                <w:sz w:val="19"/>
                <w:szCs w:val="19"/>
                <w:lang w:eastAsia="id-ID"/>
              </w:rPr>
            </w:pPr>
            <w:r w:rsidRPr="00F431AD">
              <w:rPr>
                <w:rFonts w:ascii="Segoe UI" w:hAnsi="Segoe UI" w:cs="Segoe UI"/>
                <w:sz w:val="19"/>
                <w:szCs w:val="19"/>
                <w:lang w:eastAsia="id-ID"/>
              </w:rPr>
              <w:t>134,4974</w:t>
            </w:r>
          </w:p>
        </w:tc>
        <w:tc>
          <w:tcPr>
            <w:tcW w:w="900" w:type="dxa"/>
            <w:tcBorders>
              <w:top w:val="single" w:sz="4" w:space="0" w:color="auto"/>
              <w:left w:val="nil"/>
              <w:bottom w:val="single" w:sz="4" w:space="0" w:color="auto"/>
              <w:right w:val="single" w:sz="4" w:space="0" w:color="auto"/>
            </w:tcBorders>
          </w:tcPr>
          <w:p w:rsidR="00A32797" w:rsidRPr="00F431AD" w:rsidRDefault="00A32797" w:rsidP="00265AE1">
            <w:pPr>
              <w:widowControl w:val="0"/>
              <w:ind w:left="34"/>
              <w:jc w:val="center"/>
              <w:rPr>
                <w:rFonts w:ascii="Segoe UI" w:hAnsi="Segoe UI" w:cs="Segoe UI"/>
                <w:sz w:val="19"/>
                <w:szCs w:val="19"/>
                <w:lang w:eastAsia="id-ID"/>
              </w:rPr>
            </w:pPr>
            <w:r w:rsidRPr="00F431AD">
              <w:rPr>
                <w:rFonts w:ascii="Segoe UI" w:hAnsi="Segoe UI" w:cs="Segoe UI"/>
                <w:sz w:val="19"/>
                <w:szCs w:val="19"/>
                <w:lang w:eastAsia="id-ID"/>
              </w:rPr>
              <w:t>3,53%</w:t>
            </w:r>
          </w:p>
        </w:tc>
      </w:tr>
      <w:tr w:rsidR="00A32797" w:rsidRPr="00F431AD" w:rsidTr="000C1D70">
        <w:trPr>
          <w:trHeight w:val="600"/>
        </w:trPr>
        <w:tc>
          <w:tcPr>
            <w:tcW w:w="425" w:type="dxa"/>
            <w:tcBorders>
              <w:top w:val="nil"/>
              <w:left w:val="single" w:sz="4" w:space="0" w:color="auto"/>
              <w:bottom w:val="single" w:sz="4" w:space="0" w:color="auto"/>
              <w:right w:val="single" w:sz="4" w:space="0" w:color="auto"/>
            </w:tcBorders>
            <w:shd w:val="clear" w:color="auto" w:fill="auto"/>
            <w:hideMark/>
          </w:tcPr>
          <w:p w:rsidR="00A32797" w:rsidRPr="00F431AD" w:rsidRDefault="00A32797" w:rsidP="005C0073">
            <w:pPr>
              <w:ind w:left="-51" w:right="-122"/>
              <w:jc w:val="center"/>
              <w:rPr>
                <w:rFonts w:ascii="Segoe UI" w:hAnsi="Segoe UI" w:cs="Segoe UI"/>
                <w:color w:val="000000"/>
                <w:sz w:val="19"/>
                <w:szCs w:val="19"/>
                <w:lang w:eastAsia="id-ID"/>
              </w:rPr>
            </w:pPr>
            <w:r w:rsidRPr="00F431AD">
              <w:rPr>
                <w:rFonts w:ascii="Segoe UI" w:hAnsi="Segoe UI" w:cs="Segoe UI"/>
                <w:color w:val="000000"/>
                <w:sz w:val="19"/>
                <w:szCs w:val="19"/>
                <w:lang w:eastAsia="id-ID"/>
              </w:rPr>
              <w:t>4</w:t>
            </w:r>
          </w:p>
        </w:tc>
        <w:tc>
          <w:tcPr>
            <w:tcW w:w="1604" w:type="dxa"/>
            <w:tcBorders>
              <w:top w:val="single" w:sz="4" w:space="0" w:color="auto"/>
              <w:left w:val="nil"/>
              <w:bottom w:val="single" w:sz="4" w:space="0" w:color="auto"/>
              <w:right w:val="single" w:sz="4" w:space="0" w:color="auto"/>
            </w:tcBorders>
            <w:shd w:val="clear" w:color="auto" w:fill="auto"/>
            <w:hideMark/>
          </w:tcPr>
          <w:p w:rsidR="00A32797" w:rsidRPr="00F431AD" w:rsidRDefault="00A32797" w:rsidP="005C0073">
            <w:pPr>
              <w:widowControl w:val="0"/>
              <w:ind w:left="11"/>
              <w:rPr>
                <w:rFonts w:ascii="Segoe UI" w:hAnsi="Segoe UI" w:cs="Segoe UI"/>
                <w:sz w:val="19"/>
                <w:szCs w:val="19"/>
                <w:lang w:eastAsia="id-ID"/>
              </w:rPr>
            </w:pPr>
            <w:r w:rsidRPr="00F431AD">
              <w:rPr>
                <w:rFonts w:ascii="Segoe UI" w:hAnsi="Segoe UI" w:cs="Segoe UI"/>
                <w:sz w:val="19"/>
                <w:szCs w:val="19"/>
                <w:lang w:eastAsia="id-ID"/>
              </w:rPr>
              <w:t>Tingkat ketergantungan rasio ketergantungan</w:t>
            </w:r>
          </w:p>
        </w:tc>
        <w:tc>
          <w:tcPr>
            <w:tcW w:w="2201" w:type="dxa"/>
            <w:tcBorders>
              <w:top w:val="single" w:sz="4" w:space="0" w:color="auto"/>
              <w:left w:val="nil"/>
              <w:bottom w:val="single" w:sz="4" w:space="0" w:color="auto"/>
              <w:right w:val="single" w:sz="4" w:space="0" w:color="auto"/>
            </w:tcBorders>
            <w:shd w:val="clear" w:color="auto" w:fill="auto"/>
            <w:hideMark/>
          </w:tcPr>
          <w:p w:rsidR="00A32797" w:rsidRPr="00F431AD" w:rsidRDefault="00A32797" w:rsidP="005C0073">
            <w:pPr>
              <w:widowControl w:val="0"/>
              <w:ind w:left="11"/>
              <w:rPr>
                <w:rFonts w:ascii="Segoe UI" w:hAnsi="Segoe UI" w:cs="Segoe UI"/>
                <w:sz w:val="19"/>
                <w:szCs w:val="19"/>
                <w:lang w:eastAsia="id-ID"/>
              </w:rPr>
            </w:pPr>
            <w:r w:rsidRPr="00F431AD">
              <w:rPr>
                <w:rFonts w:ascii="Segoe UI" w:hAnsi="Segoe UI" w:cs="Segoe UI"/>
                <w:sz w:val="19"/>
                <w:szCs w:val="19"/>
                <w:lang w:eastAsia="id-ID"/>
              </w:rPr>
              <w:t>(∑penduduk usia&lt;15th-usia&gt;64th)/ (∑penduduk usia  (15-64th) x 100%</w:t>
            </w:r>
          </w:p>
        </w:tc>
        <w:tc>
          <w:tcPr>
            <w:tcW w:w="1080" w:type="dxa"/>
            <w:tcBorders>
              <w:top w:val="single" w:sz="4" w:space="0" w:color="auto"/>
              <w:left w:val="nil"/>
              <w:bottom w:val="single" w:sz="4" w:space="0" w:color="auto"/>
              <w:right w:val="single" w:sz="4" w:space="0" w:color="auto"/>
            </w:tcBorders>
            <w:shd w:val="clear" w:color="auto" w:fill="auto"/>
            <w:hideMark/>
          </w:tcPr>
          <w:p w:rsidR="00A32797" w:rsidRPr="00F431AD" w:rsidRDefault="00A32797" w:rsidP="005C0073">
            <w:pPr>
              <w:widowControl w:val="0"/>
              <w:ind w:left="34"/>
              <w:jc w:val="center"/>
              <w:rPr>
                <w:rFonts w:ascii="Segoe UI" w:hAnsi="Segoe UI" w:cs="Segoe UI"/>
                <w:sz w:val="19"/>
                <w:szCs w:val="19"/>
                <w:lang w:eastAsia="id-ID"/>
              </w:rPr>
            </w:pPr>
            <w:r w:rsidRPr="00F431AD">
              <w:rPr>
                <w:rFonts w:ascii="Segoe UI" w:hAnsi="Segoe UI" w:cs="Segoe UI"/>
                <w:sz w:val="18"/>
                <w:szCs w:val="18"/>
                <w:lang w:eastAsia="id-ID"/>
              </w:rPr>
              <w:t>36%</w:t>
            </w:r>
          </w:p>
        </w:tc>
        <w:tc>
          <w:tcPr>
            <w:tcW w:w="990" w:type="dxa"/>
            <w:tcBorders>
              <w:top w:val="single" w:sz="4" w:space="0" w:color="auto"/>
              <w:left w:val="nil"/>
              <w:bottom w:val="single" w:sz="4" w:space="0" w:color="auto"/>
              <w:right w:val="single" w:sz="4" w:space="0" w:color="auto"/>
            </w:tcBorders>
            <w:shd w:val="clear" w:color="auto" w:fill="auto"/>
            <w:hideMark/>
          </w:tcPr>
          <w:p w:rsidR="00A32797" w:rsidRPr="00F431AD" w:rsidRDefault="00A32797" w:rsidP="00265AE1">
            <w:pPr>
              <w:jc w:val="center"/>
              <w:rPr>
                <w:rFonts w:ascii="Segoe UI" w:hAnsi="Segoe UI" w:cs="Segoe UI"/>
                <w:color w:val="000000"/>
                <w:sz w:val="19"/>
                <w:szCs w:val="19"/>
              </w:rPr>
            </w:pPr>
            <w:r w:rsidRPr="00F431AD">
              <w:rPr>
                <w:rFonts w:ascii="Segoe UI" w:hAnsi="Segoe UI" w:cs="Segoe UI"/>
                <w:color w:val="000000"/>
                <w:sz w:val="19"/>
                <w:szCs w:val="19"/>
              </w:rPr>
              <w:t>0,08%</w:t>
            </w:r>
          </w:p>
          <w:p w:rsidR="00A32797" w:rsidRPr="00F431AD" w:rsidRDefault="00A32797" w:rsidP="00265AE1">
            <w:pPr>
              <w:widowControl w:val="0"/>
              <w:ind w:left="34"/>
              <w:jc w:val="center"/>
              <w:rPr>
                <w:rFonts w:ascii="Segoe UI" w:hAnsi="Segoe UI" w:cs="Segoe UI"/>
                <w:sz w:val="19"/>
                <w:szCs w:val="19"/>
                <w:lang w:eastAsia="id-ID"/>
              </w:rPr>
            </w:pPr>
          </w:p>
        </w:tc>
        <w:tc>
          <w:tcPr>
            <w:tcW w:w="990" w:type="dxa"/>
            <w:tcBorders>
              <w:top w:val="single" w:sz="4" w:space="0" w:color="auto"/>
              <w:left w:val="nil"/>
              <w:bottom w:val="single" w:sz="4" w:space="0" w:color="auto"/>
              <w:right w:val="single" w:sz="4" w:space="0" w:color="auto"/>
            </w:tcBorders>
          </w:tcPr>
          <w:p w:rsidR="00A32797" w:rsidRPr="00F431AD" w:rsidRDefault="00A32797" w:rsidP="00265AE1">
            <w:pPr>
              <w:widowControl w:val="0"/>
              <w:ind w:left="34"/>
              <w:jc w:val="center"/>
              <w:rPr>
                <w:rFonts w:ascii="Segoe UI" w:hAnsi="Segoe UI" w:cs="Segoe UI"/>
                <w:sz w:val="19"/>
                <w:szCs w:val="19"/>
                <w:lang w:eastAsia="id-ID"/>
              </w:rPr>
            </w:pPr>
            <w:r w:rsidRPr="00F431AD">
              <w:rPr>
                <w:rFonts w:ascii="Segoe UI" w:hAnsi="Segoe UI" w:cs="Segoe UI"/>
                <w:sz w:val="19"/>
                <w:szCs w:val="19"/>
                <w:lang w:eastAsia="id-ID"/>
              </w:rPr>
              <w:t>50,49%</w:t>
            </w:r>
          </w:p>
        </w:tc>
        <w:tc>
          <w:tcPr>
            <w:tcW w:w="900" w:type="dxa"/>
            <w:tcBorders>
              <w:top w:val="single" w:sz="4" w:space="0" w:color="auto"/>
              <w:left w:val="nil"/>
              <w:bottom w:val="single" w:sz="4" w:space="0" w:color="auto"/>
              <w:right w:val="single" w:sz="4" w:space="0" w:color="auto"/>
            </w:tcBorders>
          </w:tcPr>
          <w:p w:rsidR="00A32797" w:rsidRPr="00F431AD" w:rsidRDefault="00A32797" w:rsidP="00265AE1">
            <w:pPr>
              <w:widowControl w:val="0"/>
              <w:ind w:left="34"/>
              <w:jc w:val="center"/>
              <w:rPr>
                <w:rFonts w:ascii="Segoe UI" w:hAnsi="Segoe UI" w:cs="Segoe UI"/>
                <w:sz w:val="19"/>
                <w:szCs w:val="19"/>
                <w:lang w:eastAsia="id-ID"/>
              </w:rPr>
            </w:pPr>
            <w:r w:rsidRPr="00F431AD">
              <w:rPr>
                <w:rFonts w:ascii="Segoe UI" w:hAnsi="Segoe UI" w:cs="Segoe UI"/>
                <w:sz w:val="19"/>
                <w:szCs w:val="19"/>
                <w:lang w:eastAsia="id-ID"/>
              </w:rPr>
              <w:t>51,47%</w:t>
            </w:r>
          </w:p>
        </w:tc>
      </w:tr>
    </w:tbl>
    <w:p w:rsidR="00AC1E1B" w:rsidRPr="00F431AD" w:rsidRDefault="00AC1E1B" w:rsidP="000C1D70">
      <w:pPr>
        <w:spacing w:after="120"/>
        <w:ind w:firstLine="720"/>
        <w:jc w:val="both"/>
        <w:rPr>
          <w:rFonts w:ascii="Segoe UI" w:hAnsi="Segoe UI" w:cs="Segoe UI"/>
          <w:sz w:val="18"/>
          <w:szCs w:val="18"/>
          <w:lang w:eastAsia="id-ID"/>
        </w:rPr>
      </w:pPr>
      <w:r w:rsidRPr="00F431AD">
        <w:rPr>
          <w:rFonts w:ascii="Segoe UI" w:hAnsi="Segoe UI" w:cs="Segoe UI"/>
          <w:i/>
          <w:sz w:val="18"/>
          <w:szCs w:val="18"/>
        </w:rPr>
        <w:t>Sumber: Dinas Tenaga Kerja dan Transmigrasi, 2015</w:t>
      </w:r>
    </w:p>
    <w:p w:rsidR="00AC1E1B" w:rsidRPr="00F431AD" w:rsidRDefault="00AC1E1B" w:rsidP="00AC1E1B">
      <w:pPr>
        <w:pStyle w:val="ListParagraph"/>
        <w:spacing w:after="120"/>
        <w:ind w:left="851"/>
        <w:contextualSpacing w:val="0"/>
        <w:jc w:val="both"/>
        <w:rPr>
          <w:rFonts w:ascii="Segoe UI" w:hAnsi="Segoe UI" w:cs="Segoe UI"/>
          <w:sz w:val="20"/>
          <w:szCs w:val="20"/>
          <w:lang w:val="en-US"/>
        </w:rPr>
      </w:pPr>
    </w:p>
    <w:p w:rsidR="00AC1E1B" w:rsidRPr="00F431AD" w:rsidRDefault="00AC1E1B" w:rsidP="007F3109">
      <w:pPr>
        <w:spacing w:after="120"/>
        <w:ind w:left="851"/>
        <w:jc w:val="both"/>
        <w:rPr>
          <w:rFonts w:ascii="Segoe UI" w:hAnsi="Segoe UI" w:cs="Segoe UI"/>
          <w:sz w:val="20"/>
          <w:szCs w:val="20"/>
        </w:rPr>
      </w:pPr>
      <w:r w:rsidRPr="00F431AD">
        <w:rPr>
          <w:rFonts w:ascii="Segoe UI" w:hAnsi="Segoe UI" w:cs="Segoe UI"/>
          <w:sz w:val="20"/>
          <w:szCs w:val="20"/>
        </w:rPr>
        <w:t xml:space="preserve">Berdasarkan tabel diatas, dapat diketahui bahwa tingkat partisipasi angkatan kerja </w:t>
      </w:r>
      <w:r w:rsidR="009B7F9C" w:rsidRPr="00F431AD">
        <w:rPr>
          <w:rFonts w:ascii="Segoe UI" w:hAnsi="Segoe UI" w:cs="Segoe UI"/>
          <w:sz w:val="20"/>
          <w:szCs w:val="20"/>
        </w:rPr>
        <w:t>selama tahun 2011-2014 fluktuatif antara 66%-</w:t>
      </w:r>
      <w:r w:rsidR="001A0570" w:rsidRPr="00F431AD">
        <w:rPr>
          <w:rFonts w:ascii="Segoe UI" w:hAnsi="Segoe UI" w:cs="Segoe UI"/>
          <w:sz w:val="20"/>
          <w:szCs w:val="20"/>
        </w:rPr>
        <w:t>84,15%</w:t>
      </w:r>
      <w:r w:rsidRPr="00F431AD">
        <w:rPr>
          <w:rFonts w:ascii="Segoe UI" w:hAnsi="Segoe UI" w:cs="Segoe UI"/>
          <w:sz w:val="20"/>
          <w:szCs w:val="20"/>
        </w:rPr>
        <w:t xml:space="preserve">, hal tersebut menunjukkan bahwa dari 100 orang penduduk usia kerja, sekitar </w:t>
      </w:r>
      <w:r w:rsidR="001A0570" w:rsidRPr="00F431AD">
        <w:rPr>
          <w:rFonts w:ascii="Segoe UI" w:hAnsi="Segoe UI" w:cs="Segoe UI"/>
          <w:sz w:val="20"/>
          <w:szCs w:val="20"/>
        </w:rPr>
        <w:t>66-84</w:t>
      </w:r>
      <w:r w:rsidRPr="00F431AD">
        <w:rPr>
          <w:rFonts w:ascii="Segoe UI" w:hAnsi="Segoe UI" w:cs="Segoe UI"/>
          <w:sz w:val="20"/>
          <w:szCs w:val="20"/>
        </w:rPr>
        <w:t xml:space="preserve"> orang termasuk angkatan kerja. </w:t>
      </w:r>
      <w:r w:rsidRPr="00F431AD">
        <w:rPr>
          <w:rFonts w:ascii="Segoe UI" w:hAnsi="Segoe UI" w:cs="Segoe UI"/>
          <w:sz w:val="20"/>
          <w:szCs w:val="20"/>
        </w:rPr>
        <w:lastRenderedPageBreak/>
        <w:t xml:space="preserve">Atau dapat diartikan juga bahwa dari 1.000 orang </w:t>
      </w:r>
      <w:r w:rsidR="001A0570" w:rsidRPr="00F431AD">
        <w:rPr>
          <w:rFonts w:ascii="Segoe UI" w:hAnsi="Segoe UI" w:cs="Segoe UI"/>
          <w:sz w:val="20"/>
          <w:szCs w:val="20"/>
        </w:rPr>
        <w:t>penduduk usia kerja, sekitar 660-841</w:t>
      </w:r>
      <w:r w:rsidRPr="00F431AD">
        <w:rPr>
          <w:rFonts w:ascii="Segoe UI" w:hAnsi="Segoe UI" w:cs="Segoe UI"/>
          <w:sz w:val="20"/>
          <w:szCs w:val="20"/>
        </w:rPr>
        <w:t xml:space="preserve"> orang diantaranya aktif secara ekonomi. Dengan de</w:t>
      </w:r>
      <w:r w:rsidR="001A0570" w:rsidRPr="00F431AD">
        <w:rPr>
          <w:rFonts w:ascii="Segoe UI" w:hAnsi="Segoe UI" w:cs="Segoe UI"/>
          <w:sz w:val="20"/>
          <w:szCs w:val="20"/>
        </w:rPr>
        <w:t>mikian sisanya atau sekitar 34</w:t>
      </w:r>
      <w:r w:rsidRPr="00F431AD">
        <w:rPr>
          <w:rFonts w:ascii="Segoe UI" w:hAnsi="Segoe UI" w:cs="Segoe UI"/>
          <w:sz w:val="20"/>
          <w:szCs w:val="20"/>
        </w:rPr>
        <w:t>%</w:t>
      </w:r>
      <w:r w:rsidR="001A0570" w:rsidRPr="00F431AD">
        <w:rPr>
          <w:rFonts w:ascii="Segoe UI" w:hAnsi="Segoe UI" w:cs="Segoe UI"/>
          <w:sz w:val="20"/>
          <w:szCs w:val="20"/>
        </w:rPr>
        <w:t>-16%</w:t>
      </w:r>
      <w:r w:rsidRPr="00F431AD">
        <w:rPr>
          <w:rFonts w:ascii="Segoe UI" w:hAnsi="Segoe UI" w:cs="Segoe UI"/>
          <w:sz w:val="20"/>
          <w:szCs w:val="20"/>
        </w:rPr>
        <w:t xml:space="preserve"> merupakan penduduk usia kerja yang tidak aktif secara ekonomi, baik itu dalam bentuk pengangguran maupun setengah pengangguran. Kondisi ini tentunya menjadi tanggungjawab pemerintah untuk mengupayakan agar semakin banyak penduduk usia kerja yang bisa berpenghasilan atau aktif secara ekonomi sehingga tidak menjadi beban bagi anggota keluarga lainnya</w:t>
      </w:r>
    </w:p>
    <w:p w:rsidR="00AC1E1B" w:rsidRPr="00F431AD" w:rsidRDefault="00AC1E1B" w:rsidP="007F3109">
      <w:pPr>
        <w:spacing w:after="120"/>
        <w:ind w:left="851"/>
        <w:jc w:val="both"/>
        <w:rPr>
          <w:rFonts w:ascii="Segoe UI" w:hAnsi="Segoe UI" w:cs="Segoe UI"/>
          <w:sz w:val="20"/>
          <w:szCs w:val="20"/>
        </w:rPr>
      </w:pPr>
      <w:r w:rsidRPr="00F431AD">
        <w:rPr>
          <w:rFonts w:ascii="Segoe UI" w:hAnsi="Segoe UI" w:cs="Segoe UI"/>
          <w:sz w:val="20"/>
          <w:szCs w:val="20"/>
        </w:rPr>
        <w:t xml:space="preserve">Dari angka pencari kerja yang </w:t>
      </w:r>
      <w:r w:rsidR="001A0570" w:rsidRPr="00F431AD">
        <w:rPr>
          <w:rFonts w:ascii="Segoe UI" w:hAnsi="Segoe UI" w:cs="Segoe UI"/>
          <w:sz w:val="20"/>
          <w:szCs w:val="20"/>
        </w:rPr>
        <w:t xml:space="preserve">mendaftar selama tahun 2011-2014, yang telah </w:t>
      </w:r>
      <w:r w:rsidRPr="00F431AD">
        <w:rPr>
          <w:rFonts w:ascii="Segoe UI" w:hAnsi="Segoe UI" w:cs="Segoe UI"/>
          <w:sz w:val="20"/>
          <w:szCs w:val="20"/>
        </w:rPr>
        <w:t xml:space="preserve">ditempatkan sebesar </w:t>
      </w:r>
      <w:r w:rsidR="001A0570" w:rsidRPr="00F431AD">
        <w:rPr>
          <w:rFonts w:ascii="Segoe UI" w:hAnsi="Segoe UI" w:cs="Segoe UI"/>
          <w:sz w:val="20"/>
          <w:szCs w:val="20"/>
        </w:rPr>
        <w:t>50%-57%</w:t>
      </w:r>
      <w:r w:rsidRPr="00F431AD">
        <w:rPr>
          <w:rFonts w:ascii="Segoe UI" w:hAnsi="Segoe UI" w:cs="Segoe UI"/>
          <w:sz w:val="20"/>
          <w:szCs w:val="20"/>
        </w:rPr>
        <w:t xml:space="preserve">, sedangkan sisanya </w:t>
      </w:r>
      <w:r w:rsidR="001A0570" w:rsidRPr="00F431AD">
        <w:rPr>
          <w:rFonts w:ascii="Segoe UI" w:hAnsi="Segoe UI" w:cs="Segoe UI"/>
          <w:sz w:val="20"/>
          <w:szCs w:val="20"/>
        </w:rPr>
        <w:t xml:space="preserve">sekitar 43%-50% </w:t>
      </w:r>
      <w:r w:rsidRPr="00F431AD">
        <w:rPr>
          <w:rFonts w:ascii="Segoe UI" w:hAnsi="Segoe UI" w:cs="Segoe UI"/>
          <w:sz w:val="20"/>
          <w:szCs w:val="20"/>
        </w:rPr>
        <w:t>masih belum memperoleh pekerjaan, atau masih menjadi pengangguran dan setengah pengangguran. Hal ini tentu juga masih menjadi permasalahan, yaitu jumlah kesempatan dan peluang kerja yang tersedia masih lebih sedikit dibanding jumlah tenaga kerja yang siap untuk mengisinya.</w:t>
      </w:r>
    </w:p>
    <w:p w:rsidR="00AC1E1B" w:rsidRPr="00F431AD" w:rsidRDefault="00AC1E1B" w:rsidP="007F3109">
      <w:pPr>
        <w:spacing w:after="120"/>
        <w:ind w:left="851"/>
        <w:jc w:val="both"/>
        <w:rPr>
          <w:rFonts w:ascii="Segoe UI" w:hAnsi="Segoe UI" w:cs="Segoe UI"/>
          <w:sz w:val="20"/>
          <w:szCs w:val="20"/>
        </w:rPr>
      </w:pPr>
      <w:r w:rsidRPr="00F431AD">
        <w:rPr>
          <w:rFonts w:ascii="Segoe UI" w:hAnsi="Segoe UI" w:cs="Segoe UI"/>
          <w:sz w:val="20"/>
          <w:szCs w:val="20"/>
        </w:rPr>
        <w:t xml:space="preserve">Kemudian dilihat dari kualitas tenaga kerja, ternyata jumlah tenaga kerja yang telah berpendidikan tinggi, yaitu yang telah mengenyam pendidikan di perguruan tinggi </w:t>
      </w:r>
      <w:r w:rsidR="001A0570" w:rsidRPr="00F431AD">
        <w:rPr>
          <w:rFonts w:ascii="Segoe UI" w:hAnsi="Segoe UI" w:cs="Segoe UI"/>
          <w:sz w:val="20"/>
          <w:szCs w:val="20"/>
        </w:rPr>
        <w:t xml:space="preserve">selama tahun 2011-2014 </w:t>
      </w:r>
      <w:r w:rsidRPr="00F431AD">
        <w:rPr>
          <w:rFonts w:ascii="Segoe UI" w:hAnsi="Segoe UI" w:cs="Segoe UI"/>
          <w:sz w:val="20"/>
          <w:szCs w:val="20"/>
        </w:rPr>
        <w:t xml:space="preserve">hanya </w:t>
      </w:r>
      <w:r w:rsidR="003C3C99" w:rsidRPr="00F431AD">
        <w:rPr>
          <w:rFonts w:ascii="Segoe UI" w:hAnsi="Segoe UI" w:cs="Segoe UI"/>
          <w:sz w:val="20"/>
          <w:szCs w:val="20"/>
        </w:rPr>
        <w:t>sekitar</w:t>
      </w:r>
      <w:r w:rsidRPr="00F431AD">
        <w:rPr>
          <w:rFonts w:ascii="Segoe UI" w:hAnsi="Segoe UI" w:cs="Segoe UI"/>
          <w:sz w:val="20"/>
          <w:szCs w:val="20"/>
        </w:rPr>
        <w:t>3,53%, sementara angka terbesar adalah hanya berpendidikan SD sebesar 71,02%. Dengan demikian secara kualitas, para pencari kerja memang masih terbatas pendidikan dan ketrampilannya, sehingga menyulitkan untuk mengisi lapangan kerja yang membutuhkan pendidikan dan ketrampilan tinggi atau berketrampilan khusus.</w:t>
      </w:r>
    </w:p>
    <w:p w:rsidR="00AC1E1B" w:rsidRPr="00F431AD" w:rsidRDefault="00AC1E1B" w:rsidP="007F3109">
      <w:pPr>
        <w:spacing w:after="120"/>
        <w:ind w:left="851"/>
        <w:jc w:val="both"/>
        <w:rPr>
          <w:rFonts w:ascii="Segoe UI" w:hAnsi="Segoe UI" w:cs="Segoe UI"/>
          <w:sz w:val="20"/>
          <w:szCs w:val="20"/>
        </w:rPr>
      </w:pPr>
      <w:r w:rsidRPr="00F431AD">
        <w:rPr>
          <w:rFonts w:ascii="Segoe UI" w:hAnsi="Segoe UI" w:cs="Segoe UI"/>
          <w:sz w:val="20"/>
          <w:szCs w:val="20"/>
        </w:rPr>
        <w:t xml:space="preserve">Sementara itu, angka tingkat ketergantungan rasio ketergantungan </w:t>
      </w:r>
      <w:r w:rsidR="001A0570" w:rsidRPr="00F431AD">
        <w:rPr>
          <w:rFonts w:ascii="Segoe UI" w:hAnsi="Segoe UI" w:cs="Segoe UI"/>
          <w:sz w:val="20"/>
          <w:szCs w:val="20"/>
        </w:rPr>
        <w:t xml:space="preserve">selama tahun 2011-2014 </w:t>
      </w:r>
      <w:r w:rsidRPr="00F431AD">
        <w:rPr>
          <w:rFonts w:ascii="Segoe UI" w:hAnsi="Segoe UI" w:cs="Segoe UI"/>
          <w:sz w:val="20"/>
          <w:szCs w:val="20"/>
        </w:rPr>
        <w:t xml:space="preserve">sebesar </w:t>
      </w:r>
      <w:r w:rsidR="003C3C99" w:rsidRPr="00F431AD">
        <w:rPr>
          <w:rFonts w:ascii="Segoe UI" w:hAnsi="Segoe UI" w:cs="Segoe UI"/>
          <w:sz w:val="20"/>
          <w:szCs w:val="20"/>
        </w:rPr>
        <w:t>36%-</w:t>
      </w:r>
      <w:r w:rsidRPr="00F431AD">
        <w:rPr>
          <w:rFonts w:ascii="Segoe UI" w:hAnsi="Segoe UI" w:cs="Segoe UI"/>
          <w:sz w:val="20"/>
          <w:szCs w:val="20"/>
        </w:rPr>
        <w:t xml:space="preserve">51,47% menunjukkan bahwa tanggungan penduduk Kabupaten Wonosobo adalah sebesar </w:t>
      </w:r>
      <w:r w:rsidR="003C3C99" w:rsidRPr="00F431AD">
        <w:rPr>
          <w:rFonts w:ascii="Segoe UI" w:hAnsi="Segoe UI" w:cs="Segoe UI"/>
          <w:sz w:val="20"/>
          <w:szCs w:val="20"/>
        </w:rPr>
        <w:t>36%-</w:t>
      </w:r>
      <w:r w:rsidRPr="00F431AD">
        <w:rPr>
          <w:rFonts w:ascii="Segoe UI" w:hAnsi="Segoe UI" w:cs="Segoe UI"/>
          <w:sz w:val="20"/>
          <w:szCs w:val="20"/>
        </w:rPr>
        <w:t xml:space="preserve">51,47%, yang berarti bahwa setiap 100 penduduk usia produktif harus menanggung </w:t>
      </w:r>
      <w:r w:rsidR="003C3C99" w:rsidRPr="00F431AD">
        <w:rPr>
          <w:rFonts w:ascii="Segoe UI" w:hAnsi="Segoe UI" w:cs="Segoe UI"/>
          <w:sz w:val="20"/>
          <w:szCs w:val="20"/>
        </w:rPr>
        <w:t>antara 36-</w:t>
      </w:r>
      <w:r w:rsidRPr="00F431AD">
        <w:rPr>
          <w:rFonts w:ascii="Segoe UI" w:hAnsi="Segoe UI" w:cs="Segoe UI"/>
          <w:sz w:val="20"/>
          <w:szCs w:val="20"/>
        </w:rPr>
        <w:t xml:space="preserve">51 penduduk usia non produktif (usia anak-anak dan penduduk usia lanjut), dan angka tersebut </w:t>
      </w:r>
      <w:r w:rsidR="003C3C99" w:rsidRPr="00F431AD">
        <w:rPr>
          <w:rFonts w:ascii="Segoe UI" w:hAnsi="Segoe UI" w:cs="Segoe UI"/>
          <w:sz w:val="20"/>
          <w:szCs w:val="20"/>
        </w:rPr>
        <w:t>ter</w:t>
      </w:r>
      <w:r w:rsidRPr="00F431AD">
        <w:rPr>
          <w:rFonts w:ascii="Segoe UI" w:hAnsi="Segoe UI" w:cs="Segoe UI"/>
          <w:sz w:val="20"/>
          <w:szCs w:val="20"/>
        </w:rPr>
        <w:t xml:space="preserve">masuk </w:t>
      </w:r>
      <w:r w:rsidR="00810DEE" w:rsidRPr="00F431AD">
        <w:rPr>
          <w:rFonts w:ascii="Segoe UI" w:hAnsi="Segoe UI" w:cs="Segoe UI"/>
          <w:sz w:val="20"/>
          <w:szCs w:val="20"/>
        </w:rPr>
        <w:t xml:space="preserve">dalam </w:t>
      </w:r>
      <w:r w:rsidRPr="00F431AD">
        <w:rPr>
          <w:rFonts w:ascii="Segoe UI" w:hAnsi="Segoe UI" w:cs="Segoe UI"/>
          <w:sz w:val="20"/>
          <w:szCs w:val="20"/>
        </w:rPr>
        <w:t>kategori sedang.</w:t>
      </w:r>
    </w:p>
    <w:p w:rsidR="00AC1E1B" w:rsidRPr="00F431AD" w:rsidRDefault="00AC1E1B" w:rsidP="00AC1E1B">
      <w:pPr>
        <w:pStyle w:val="ListParagraph"/>
        <w:widowControl w:val="0"/>
        <w:autoSpaceDE w:val="0"/>
        <w:autoSpaceDN w:val="0"/>
        <w:adjustRightInd w:val="0"/>
        <w:ind w:left="993" w:right="142"/>
        <w:contextualSpacing w:val="0"/>
        <w:jc w:val="center"/>
        <w:rPr>
          <w:rFonts w:ascii="Segoe UI" w:hAnsi="Segoe UI" w:cs="Segoe UI"/>
          <w:b/>
          <w:sz w:val="19"/>
          <w:szCs w:val="19"/>
          <w:lang w:val="en-US"/>
        </w:rPr>
      </w:pPr>
    </w:p>
    <w:p w:rsidR="00AC1E1B" w:rsidRPr="00F431AD" w:rsidRDefault="00F431AD" w:rsidP="00AC1E1B">
      <w:pPr>
        <w:pStyle w:val="ListParagraph"/>
        <w:widowControl w:val="0"/>
        <w:autoSpaceDE w:val="0"/>
        <w:autoSpaceDN w:val="0"/>
        <w:adjustRightInd w:val="0"/>
        <w:ind w:left="993" w:right="142"/>
        <w:contextualSpacing w:val="0"/>
        <w:jc w:val="center"/>
        <w:rPr>
          <w:rFonts w:ascii="Segoe UI" w:hAnsi="Segoe UI" w:cs="Segoe UI"/>
          <w:b/>
          <w:sz w:val="19"/>
          <w:szCs w:val="19"/>
          <w:lang w:val="en-US"/>
        </w:rPr>
      </w:pPr>
      <w:r>
        <w:rPr>
          <w:rFonts w:ascii="Segoe UI" w:hAnsi="Segoe UI" w:cs="Segoe UI"/>
          <w:b/>
          <w:sz w:val="19"/>
          <w:szCs w:val="19"/>
        </w:rPr>
        <w:t>Tabel IV</w:t>
      </w:r>
      <w:r w:rsidR="00AC1E1B" w:rsidRPr="00F431AD">
        <w:rPr>
          <w:rFonts w:ascii="Segoe UI" w:hAnsi="Segoe UI" w:cs="Segoe UI"/>
          <w:b/>
          <w:sz w:val="19"/>
          <w:szCs w:val="19"/>
        </w:rPr>
        <w:t>.B.12.</w:t>
      </w:r>
      <w:r w:rsidR="00AC1E1B" w:rsidRPr="00F431AD">
        <w:rPr>
          <w:rFonts w:ascii="Segoe UI" w:hAnsi="Segoe UI" w:cs="Segoe UI"/>
          <w:b/>
          <w:sz w:val="19"/>
          <w:szCs w:val="19"/>
          <w:lang w:val="en-US"/>
        </w:rPr>
        <w:t>3</w:t>
      </w:r>
    </w:p>
    <w:p w:rsidR="00AC1E1B" w:rsidRPr="00F431AD" w:rsidRDefault="00AC1E1B" w:rsidP="00AC1E1B">
      <w:pPr>
        <w:pStyle w:val="ListParagraph"/>
        <w:widowControl w:val="0"/>
        <w:autoSpaceDE w:val="0"/>
        <w:autoSpaceDN w:val="0"/>
        <w:adjustRightInd w:val="0"/>
        <w:ind w:left="993" w:right="142"/>
        <w:contextualSpacing w:val="0"/>
        <w:jc w:val="center"/>
        <w:rPr>
          <w:rFonts w:ascii="Segoe UI" w:hAnsi="Segoe UI" w:cs="Segoe UI"/>
          <w:b/>
          <w:sz w:val="19"/>
          <w:szCs w:val="19"/>
          <w:lang w:val="en-US"/>
        </w:rPr>
      </w:pPr>
      <w:r w:rsidRPr="00F431AD">
        <w:rPr>
          <w:rFonts w:ascii="Segoe UI" w:hAnsi="Segoe UI" w:cs="Segoe UI"/>
          <w:b/>
          <w:sz w:val="19"/>
          <w:szCs w:val="19"/>
        </w:rPr>
        <w:t xml:space="preserve">Capaian kinerja Urusan Ketenagakerjaan Tahun </w:t>
      </w:r>
      <w:r w:rsidR="003C3C99" w:rsidRPr="00F431AD">
        <w:rPr>
          <w:rFonts w:ascii="Segoe UI" w:hAnsi="Segoe UI" w:cs="Segoe UI"/>
          <w:b/>
          <w:sz w:val="19"/>
          <w:szCs w:val="19"/>
        </w:rPr>
        <w:t>2011-</w:t>
      </w:r>
      <w:r w:rsidRPr="00F431AD">
        <w:rPr>
          <w:rFonts w:ascii="Segoe UI" w:hAnsi="Segoe UI" w:cs="Segoe UI"/>
          <w:b/>
          <w:sz w:val="19"/>
          <w:szCs w:val="19"/>
        </w:rPr>
        <w:t>201</w:t>
      </w:r>
      <w:r w:rsidR="003C3C99" w:rsidRPr="00F431AD">
        <w:rPr>
          <w:rFonts w:ascii="Segoe UI" w:hAnsi="Segoe UI" w:cs="Segoe UI"/>
          <w:b/>
          <w:sz w:val="19"/>
          <w:szCs w:val="19"/>
          <w:lang w:val="en-US"/>
        </w:rPr>
        <w:t>4</w:t>
      </w:r>
    </w:p>
    <w:p w:rsidR="00AC1E1B" w:rsidRPr="00F431AD" w:rsidRDefault="00AC1E1B" w:rsidP="00AC1E1B">
      <w:pPr>
        <w:pStyle w:val="ListParagraph"/>
        <w:widowControl w:val="0"/>
        <w:autoSpaceDE w:val="0"/>
        <w:autoSpaceDN w:val="0"/>
        <w:adjustRightInd w:val="0"/>
        <w:ind w:left="993" w:right="142"/>
        <w:contextualSpacing w:val="0"/>
        <w:jc w:val="center"/>
        <w:rPr>
          <w:rFonts w:ascii="Segoe UI" w:hAnsi="Segoe UI" w:cs="Segoe UI"/>
          <w:b/>
          <w:sz w:val="19"/>
          <w:szCs w:val="19"/>
        </w:rPr>
      </w:pPr>
      <w:r w:rsidRPr="00F431AD">
        <w:rPr>
          <w:rFonts w:ascii="Segoe UI" w:hAnsi="Segoe UI" w:cs="Segoe UI"/>
          <w:b/>
          <w:sz w:val="19"/>
          <w:szCs w:val="19"/>
        </w:rPr>
        <w:t xml:space="preserve">berdasarkan Indikator </w:t>
      </w:r>
      <w:r w:rsidRPr="00F431AD">
        <w:rPr>
          <w:rFonts w:ascii="Segoe UI" w:hAnsi="Segoe UI" w:cs="Segoe UI"/>
          <w:b/>
          <w:sz w:val="19"/>
          <w:szCs w:val="19"/>
          <w:lang w:val="en-US"/>
        </w:rPr>
        <w:t>RPJMD 2010-2015</w:t>
      </w:r>
    </w:p>
    <w:p w:rsidR="00AC1E1B" w:rsidRPr="00F431AD" w:rsidRDefault="00AC1E1B" w:rsidP="00AC1E1B">
      <w:pPr>
        <w:pStyle w:val="ListParagraph"/>
        <w:widowControl w:val="0"/>
        <w:autoSpaceDE w:val="0"/>
        <w:autoSpaceDN w:val="0"/>
        <w:adjustRightInd w:val="0"/>
        <w:ind w:left="993" w:right="142"/>
        <w:contextualSpacing w:val="0"/>
        <w:jc w:val="center"/>
        <w:rPr>
          <w:rFonts w:ascii="Segoe UI" w:hAnsi="Segoe UI" w:cs="Segoe UI"/>
          <w:b/>
          <w:sz w:val="19"/>
          <w:szCs w:val="19"/>
        </w:rPr>
      </w:pPr>
    </w:p>
    <w:tbl>
      <w:tblPr>
        <w:tblW w:w="81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403"/>
        <w:gridCol w:w="1260"/>
        <w:gridCol w:w="1350"/>
        <w:gridCol w:w="1350"/>
        <w:gridCol w:w="1350"/>
      </w:tblGrid>
      <w:tr w:rsidR="00810DEE" w:rsidRPr="00F431AD" w:rsidTr="00265AE1">
        <w:trPr>
          <w:trHeight w:val="304"/>
          <w:tblHeader/>
        </w:trPr>
        <w:tc>
          <w:tcPr>
            <w:tcW w:w="477" w:type="dxa"/>
            <w:vMerge w:val="restart"/>
            <w:vAlign w:val="center"/>
            <w:hideMark/>
          </w:tcPr>
          <w:p w:rsidR="00810DEE" w:rsidRPr="00F431AD" w:rsidRDefault="00810DEE" w:rsidP="005C0073">
            <w:pPr>
              <w:widowControl w:val="0"/>
              <w:ind w:left="-65" w:right="-94"/>
              <w:jc w:val="center"/>
              <w:rPr>
                <w:rFonts w:ascii="Segoe UI" w:hAnsi="Segoe UI" w:cs="Segoe UI"/>
                <w:b/>
                <w:bCs/>
                <w:sz w:val="18"/>
                <w:szCs w:val="18"/>
                <w:lang w:eastAsia="id-ID"/>
              </w:rPr>
            </w:pPr>
            <w:r w:rsidRPr="00F431AD">
              <w:rPr>
                <w:rFonts w:ascii="Segoe UI" w:hAnsi="Segoe UI" w:cs="Segoe UI"/>
                <w:b/>
                <w:bCs/>
                <w:sz w:val="18"/>
                <w:szCs w:val="18"/>
                <w:lang w:eastAsia="id-ID"/>
              </w:rPr>
              <w:t>No.</w:t>
            </w:r>
          </w:p>
        </w:tc>
        <w:tc>
          <w:tcPr>
            <w:tcW w:w="2403" w:type="dxa"/>
            <w:vMerge w:val="restart"/>
            <w:vAlign w:val="center"/>
            <w:hideMark/>
          </w:tcPr>
          <w:p w:rsidR="00810DEE" w:rsidRPr="00F431AD" w:rsidRDefault="00810DEE" w:rsidP="005C0073">
            <w:pPr>
              <w:widowControl w:val="0"/>
              <w:jc w:val="center"/>
              <w:rPr>
                <w:rFonts w:ascii="Segoe UI" w:hAnsi="Segoe UI" w:cs="Segoe UI"/>
                <w:b/>
                <w:bCs/>
                <w:sz w:val="18"/>
                <w:szCs w:val="18"/>
                <w:lang w:eastAsia="id-ID"/>
              </w:rPr>
            </w:pPr>
            <w:r w:rsidRPr="00F431AD">
              <w:rPr>
                <w:rFonts w:ascii="Segoe UI" w:hAnsi="Segoe UI" w:cs="Segoe UI"/>
                <w:b/>
                <w:bCs/>
                <w:sz w:val="18"/>
                <w:szCs w:val="18"/>
                <w:lang w:eastAsia="id-ID"/>
              </w:rPr>
              <w:t>Indikator</w:t>
            </w:r>
          </w:p>
        </w:tc>
        <w:tc>
          <w:tcPr>
            <w:tcW w:w="5310" w:type="dxa"/>
            <w:gridSpan w:val="4"/>
            <w:vAlign w:val="center"/>
            <w:hideMark/>
          </w:tcPr>
          <w:p w:rsidR="00810DEE" w:rsidRPr="00F431AD" w:rsidRDefault="00810DEE" w:rsidP="005C0073">
            <w:pPr>
              <w:widowControl w:val="0"/>
              <w:ind w:left="34"/>
              <w:jc w:val="center"/>
              <w:rPr>
                <w:rFonts w:ascii="Segoe UI" w:hAnsi="Segoe UI" w:cs="Segoe UI"/>
                <w:b/>
                <w:bCs/>
                <w:sz w:val="18"/>
                <w:szCs w:val="18"/>
                <w:lang w:eastAsia="id-ID"/>
              </w:rPr>
            </w:pPr>
            <w:r w:rsidRPr="00F431AD">
              <w:rPr>
                <w:rFonts w:ascii="Segoe UI" w:hAnsi="Segoe UI" w:cs="Segoe UI"/>
                <w:b/>
                <w:bCs/>
                <w:sz w:val="18"/>
                <w:szCs w:val="18"/>
                <w:lang w:eastAsia="id-ID"/>
              </w:rPr>
              <w:t>Capaian Kinerja</w:t>
            </w:r>
          </w:p>
        </w:tc>
      </w:tr>
      <w:tr w:rsidR="00810DEE" w:rsidRPr="00F431AD" w:rsidTr="00265AE1">
        <w:trPr>
          <w:trHeight w:val="320"/>
          <w:tblHeader/>
        </w:trPr>
        <w:tc>
          <w:tcPr>
            <w:tcW w:w="477" w:type="dxa"/>
            <w:vMerge/>
            <w:vAlign w:val="center"/>
            <w:hideMark/>
          </w:tcPr>
          <w:p w:rsidR="00810DEE" w:rsidRPr="00F431AD" w:rsidRDefault="00810DEE" w:rsidP="005C0073">
            <w:pPr>
              <w:widowControl w:val="0"/>
              <w:ind w:left="-65" w:right="-94" w:hanging="533"/>
              <w:jc w:val="center"/>
              <w:rPr>
                <w:rFonts w:ascii="Segoe UI" w:hAnsi="Segoe UI" w:cs="Segoe UI"/>
                <w:b/>
                <w:bCs/>
                <w:sz w:val="18"/>
                <w:szCs w:val="18"/>
                <w:lang w:eastAsia="id-ID"/>
              </w:rPr>
            </w:pPr>
          </w:p>
        </w:tc>
        <w:tc>
          <w:tcPr>
            <w:tcW w:w="2403" w:type="dxa"/>
            <w:vMerge/>
            <w:vAlign w:val="center"/>
            <w:hideMark/>
          </w:tcPr>
          <w:p w:rsidR="00810DEE" w:rsidRPr="00F431AD" w:rsidRDefault="00810DEE" w:rsidP="005C0073">
            <w:pPr>
              <w:widowControl w:val="0"/>
              <w:ind w:left="567"/>
              <w:jc w:val="center"/>
              <w:rPr>
                <w:rFonts w:ascii="Segoe UI" w:hAnsi="Segoe UI" w:cs="Segoe UI"/>
                <w:b/>
                <w:bCs/>
                <w:sz w:val="18"/>
                <w:szCs w:val="18"/>
                <w:lang w:eastAsia="id-ID"/>
              </w:rPr>
            </w:pPr>
          </w:p>
        </w:tc>
        <w:tc>
          <w:tcPr>
            <w:tcW w:w="1260" w:type="dxa"/>
            <w:vAlign w:val="center"/>
            <w:hideMark/>
          </w:tcPr>
          <w:p w:rsidR="00810DEE" w:rsidRPr="00F431AD" w:rsidRDefault="00810DEE" w:rsidP="005C0073">
            <w:pPr>
              <w:widowControl w:val="0"/>
              <w:ind w:left="34"/>
              <w:jc w:val="center"/>
              <w:rPr>
                <w:rFonts w:ascii="Segoe UI" w:hAnsi="Segoe UI" w:cs="Segoe UI"/>
                <w:b/>
                <w:bCs/>
                <w:sz w:val="18"/>
                <w:szCs w:val="18"/>
                <w:lang w:eastAsia="id-ID"/>
              </w:rPr>
            </w:pPr>
            <w:r w:rsidRPr="00F431AD">
              <w:rPr>
                <w:rFonts w:ascii="Segoe UI" w:hAnsi="Segoe UI" w:cs="Segoe UI"/>
                <w:b/>
                <w:bCs/>
                <w:sz w:val="18"/>
                <w:szCs w:val="18"/>
                <w:lang w:eastAsia="id-ID"/>
              </w:rPr>
              <w:t>2011</w:t>
            </w:r>
          </w:p>
        </w:tc>
        <w:tc>
          <w:tcPr>
            <w:tcW w:w="1350" w:type="dxa"/>
            <w:vAlign w:val="center"/>
            <w:hideMark/>
          </w:tcPr>
          <w:p w:rsidR="00810DEE" w:rsidRPr="00F431AD" w:rsidRDefault="00810DEE" w:rsidP="005C0073">
            <w:pPr>
              <w:widowControl w:val="0"/>
              <w:ind w:left="34"/>
              <w:jc w:val="center"/>
              <w:rPr>
                <w:rFonts w:ascii="Segoe UI" w:hAnsi="Segoe UI" w:cs="Segoe UI"/>
                <w:b/>
                <w:bCs/>
                <w:sz w:val="18"/>
                <w:szCs w:val="18"/>
                <w:lang w:eastAsia="id-ID"/>
              </w:rPr>
            </w:pPr>
            <w:r w:rsidRPr="00F431AD">
              <w:rPr>
                <w:rFonts w:ascii="Segoe UI" w:hAnsi="Segoe UI" w:cs="Segoe UI"/>
                <w:b/>
                <w:bCs/>
                <w:sz w:val="18"/>
                <w:szCs w:val="18"/>
                <w:lang w:eastAsia="id-ID"/>
              </w:rPr>
              <w:t>2012</w:t>
            </w:r>
          </w:p>
        </w:tc>
        <w:tc>
          <w:tcPr>
            <w:tcW w:w="1350" w:type="dxa"/>
            <w:vAlign w:val="center"/>
          </w:tcPr>
          <w:p w:rsidR="00810DEE" w:rsidRPr="00F431AD" w:rsidRDefault="00810DEE" w:rsidP="00265AE1">
            <w:pPr>
              <w:widowControl w:val="0"/>
              <w:ind w:left="34"/>
              <w:jc w:val="center"/>
              <w:rPr>
                <w:rFonts w:ascii="Segoe UI" w:hAnsi="Segoe UI" w:cs="Segoe UI"/>
                <w:b/>
                <w:bCs/>
                <w:sz w:val="18"/>
                <w:szCs w:val="18"/>
                <w:lang w:eastAsia="id-ID"/>
              </w:rPr>
            </w:pPr>
            <w:r w:rsidRPr="00F431AD">
              <w:rPr>
                <w:rFonts w:ascii="Segoe UI" w:hAnsi="Segoe UI" w:cs="Segoe UI"/>
                <w:b/>
                <w:bCs/>
                <w:sz w:val="18"/>
                <w:szCs w:val="18"/>
                <w:lang w:eastAsia="id-ID"/>
              </w:rPr>
              <w:t>2013</w:t>
            </w:r>
          </w:p>
        </w:tc>
        <w:tc>
          <w:tcPr>
            <w:tcW w:w="1350" w:type="dxa"/>
            <w:vAlign w:val="center"/>
          </w:tcPr>
          <w:p w:rsidR="00810DEE" w:rsidRPr="00F431AD" w:rsidRDefault="00810DEE" w:rsidP="00265AE1">
            <w:pPr>
              <w:widowControl w:val="0"/>
              <w:ind w:left="34"/>
              <w:jc w:val="center"/>
              <w:rPr>
                <w:rFonts w:ascii="Segoe UI" w:hAnsi="Segoe UI" w:cs="Segoe UI"/>
                <w:b/>
                <w:bCs/>
                <w:sz w:val="18"/>
                <w:szCs w:val="18"/>
                <w:lang w:eastAsia="id-ID"/>
              </w:rPr>
            </w:pPr>
            <w:r w:rsidRPr="00F431AD">
              <w:rPr>
                <w:rFonts w:ascii="Segoe UI" w:hAnsi="Segoe UI" w:cs="Segoe UI"/>
                <w:b/>
                <w:bCs/>
                <w:sz w:val="18"/>
                <w:szCs w:val="18"/>
                <w:lang w:eastAsia="id-ID"/>
              </w:rPr>
              <w:t>2014</w:t>
            </w:r>
          </w:p>
        </w:tc>
      </w:tr>
      <w:tr w:rsidR="00DD2BB4" w:rsidRPr="00F431AD" w:rsidTr="00265AE1">
        <w:trPr>
          <w:trHeight w:val="518"/>
        </w:trPr>
        <w:tc>
          <w:tcPr>
            <w:tcW w:w="477" w:type="dxa"/>
            <w:hideMark/>
          </w:tcPr>
          <w:p w:rsidR="00DD2BB4" w:rsidRPr="00F431AD" w:rsidRDefault="00DD2BB4" w:rsidP="005C0073">
            <w:pPr>
              <w:widowControl w:val="0"/>
              <w:ind w:left="-65" w:right="-94"/>
              <w:jc w:val="center"/>
              <w:rPr>
                <w:rFonts w:ascii="Segoe UI" w:hAnsi="Segoe UI" w:cs="Segoe UI"/>
                <w:bCs/>
                <w:sz w:val="18"/>
                <w:szCs w:val="18"/>
                <w:lang w:eastAsia="id-ID"/>
              </w:rPr>
            </w:pPr>
            <w:r w:rsidRPr="00F431AD">
              <w:rPr>
                <w:rFonts w:ascii="Segoe UI" w:hAnsi="Segoe UI" w:cs="Segoe UI"/>
                <w:bCs/>
                <w:sz w:val="18"/>
                <w:szCs w:val="18"/>
                <w:lang w:eastAsia="id-ID"/>
              </w:rPr>
              <w:t>1</w:t>
            </w:r>
          </w:p>
        </w:tc>
        <w:tc>
          <w:tcPr>
            <w:tcW w:w="2403" w:type="dxa"/>
            <w:hideMark/>
          </w:tcPr>
          <w:p w:rsidR="00DD2BB4" w:rsidRPr="00F431AD" w:rsidRDefault="00DD2BB4" w:rsidP="005C0073">
            <w:pPr>
              <w:widowControl w:val="0"/>
              <w:ind w:left="11"/>
              <w:rPr>
                <w:rFonts w:ascii="Segoe UI" w:hAnsi="Segoe UI" w:cs="Segoe UI"/>
                <w:sz w:val="18"/>
                <w:szCs w:val="18"/>
                <w:lang w:eastAsia="id-ID"/>
              </w:rPr>
            </w:pPr>
            <w:r w:rsidRPr="00F431AD">
              <w:rPr>
                <w:rFonts w:ascii="Segoe UI" w:hAnsi="Segoe UI" w:cs="Segoe UI"/>
                <w:sz w:val="18"/>
                <w:szCs w:val="18"/>
                <w:lang w:eastAsia="id-ID"/>
              </w:rPr>
              <w:t>% Tingkat pengangguran terbuka</w:t>
            </w:r>
          </w:p>
          <w:p w:rsidR="00DD2BB4" w:rsidRPr="00F431AD" w:rsidRDefault="00DD2BB4" w:rsidP="005C0073">
            <w:pPr>
              <w:widowControl w:val="0"/>
              <w:ind w:left="11"/>
              <w:rPr>
                <w:rFonts w:ascii="Segoe UI" w:hAnsi="Segoe UI" w:cs="Segoe UI"/>
                <w:sz w:val="18"/>
                <w:szCs w:val="18"/>
                <w:lang w:eastAsia="id-ID"/>
              </w:rPr>
            </w:pPr>
            <w:r w:rsidRPr="00F431AD">
              <w:rPr>
                <w:rFonts w:ascii="Segoe UI" w:hAnsi="Segoe UI" w:cs="Segoe UI"/>
                <w:sz w:val="18"/>
                <w:szCs w:val="18"/>
              </w:rPr>
              <w:t>(Jumlah pekerja yang ditempatkan) / (Jumlah pekerja yang mendaftar)x100 %</w:t>
            </w:r>
          </w:p>
        </w:tc>
        <w:tc>
          <w:tcPr>
            <w:tcW w:w="1260" w:type="dxa"/>
            <w:vAlign w:val="center"/>
            <w:hideMark/>
          </w:tcPr>
          <w:p w:rsidR="00DD2BB4" w:rsidRPr="00F431AD" w:rsidRDefault="00DD2BB4" w:rsidP="00265AE1">
            <w:pPr>
              <w:widowControl w:val="0"/>
              <w:ind w:left="-108" w:right="-108"/>
              <w:jc w:val="center"/>
              <w:rPr>
                <w:rFonts w:ascii="Segoe UI" w:hAnsi="Segoe UI" w:cs="Segoe UI"/>
                <w:sz w:val="18"/>
                <w:szCs w:val="18"/>
                <w:highlight w:val="yellow"/>
                <w:lang w:eastAsia="id-ID"/>
              </w:rPr>
            </w:pPr>
          </w:p>
          <w:p w:rsidR="00AC6C92" w:rsidRPr="00F431AD" w:rsidRDefault="00DD2BB4" w:rsidP="00AC6C92">
            <w:pPr>
              <w:widowControl w:val="0"/>
              <w:ind w:right="-108"/>
              <w:rPr>
                <w:rFonts w:ascii="Segoe UI" w:hAnsi="Segoe UI" w:cs="Segoe UI"/>
                <w:sz w:val="18"/>
                <w:szCs w:val="18"/>
                <w:lang w:eastAsia="id-ID"/>
              </w:rPr>
            </w:pPr>
            <w:r w:rsidRPr="00F431AD">
              <w:rPr>
                <w:rFonts w:ascii="Segoe UI" w:hAnsi="Segoe UI" w:cs="Segoe UI"/>
                <w:sz w:val="18"/>
                <w:szCs w:val="18"/>
                <w:lang w:eastAsia="id-ID"/>
              </w:rPr>
              <w:t>4.083</w:t>
            </w:r>
            <w:r w:rsidR="00AC6C92" w:rsidRPr="00F431AD">
              <w:rPr>
                <w:rFonts w:ascii="Segoe UI" w:hAnsi="Segoe UI" w:cs="Segoe UI"/>
                <w:sz w:val="18"/>
                <w:szCs w:val="18"/>
                <w:lang w:eastAsia="id-ID"/>
              </w:rPr>
              <w:t>/7.270</w:t>
            </w:r>
          </w:p>
          <w:p w:rsidR="00DD2BB4" w:rsidRPr="00F431AD" w:rsidRDefault="00DD2BB4" w:rsidP="00265AE1">
            <w:pPr>
              <w:widowControl w:val="0"/>
              <w:ind w:right="-108"/>
              <w:rPr>
                <w:rFonts w:ascii="Segoe UI" w:hAnsi="Segoe UI" w:cs="Segoe UI"/>
                <w:sz w:val="18"/>
                <w:szCs w:val="18"/>
                <w:lang w:eastAsia="id-ID"/>
              </w:rPr>
            </w:pPr>
            <w:r w:rsidRPr="00F431AD">
              <w:rPr>
                <w:rFonts w:ascii="Segoe UI" w:hAnsi="Segoe UI" w:cs="Segoe UI"/>
                <w:sz w:val="18"/>
                <w:szCs w:val="18"/>
                <w:lang w:eastAsia="id-ID"/>
              </w:rPr>
              <w:t>x 100% = 56,16%</w:t>
            </w:r>
          </w:p>
          <w:p w:rsidR="00DD2BB4" w:rsidRPr="00F431AD" w:rsidRDefault="00DD2BB4" w:rsidP="00AC6C92">
            <w:pPr>
              <w:widowControl w:val="0"/>
              <w:ind w:right="-108"/>
              <w:rPr>
                <w:rFonts w:ascii="Segoe UI" w:hAnsi="Segoe UI" w:cs="Segoe UI"/>
                <w:sz w:val="18"/>
                <w:szCs w:val="18"/>
                <w:lang w:eastAsia="id-ID"/>
              </w:rPr>
            </w:pPr>
          </w:p>
        </w:tc>
        <w:tc>
          <w:tcPr>
            <w:tcW w:w="1350" w:type="dxa"/>
            <w:vAlign w:val="center"/>
            <w:hideMark/>
          </w:tcPr>
          <w:p w:rsidR="00DD2BB4" w:rsidRPr="00F431AD" w:rsidRDefault="00DD2BB4" w:rsidP="00265AE1">
            <w:pPr>
              <w:rPr>
                <w:rFonts w:ascii="Segoe UI" w:hAnsi="Segoe UI" w:cs="Segoe UI"/>
                <w:sz w:val="18"/>
                <w:szCs w:val="18"/>
              </w:rPr>
            </w:pPr>
          </w:p>
          <w:p w:rsidR="00DD2BB4" w:rsidRPr="00F431AD" w:rsidRDefault="00DD2BB4" w:rsidP="00265AE1">
            <w:pPr>
              <w:rPr>
                <w:rFonts w:ascii="Segoe UI" w:hAnsi="Segoe UI" w:cs="Segoe UI"/>
                <w:sz w:val="18"/>
                <w:szCs w:val="18"/>
              </w:rPr>
            </w:pPr>
            <w:r w:rsidRPr="00F431AD">
              <w:rPr>
                <w:rFonts w:ascii="Segoe UI" w:hAnsi="Segoe UI" w:cs="Segoe UI"/>
                <w:sz w:val="18"/>
                <w:szCs w:val="18"/>
              </w:rPr>
              <w:t>3246/5610 x100% =</w:t>
            </w:r>
          </w:p>
          <w:p w:rsidR="00DD2BB4" w:rsidRPr="00F431AD" w:rsidRDefault="00DD2BB4" w:rsidP="00265AE1">
            <w:pPr>
              <w:rPr>
                <w:rFonts w:ascii="Segoe UI" w:hAnsi="Segoe UI" w:cs="Segoe UI"/>
                <w:sz w:val="18"/>
                <w:szCs w:val="18"/>
              </w:rPr>
            </w:pPr>
            <w:r w:rsidRPr="00F431AD">
              <w:rPr>
                <w:rFonts w:ascii="Segoe UI" w:hAnsi="Segoe UI" w:cs="Segoe UI"/>
                <w:sz w:val="18"/>
                <w:szCs w:val="18"/>
              </w:rPr>
              <w:t>57,90%</w:t>
            </w:r>
          </w:p>
          <w:p w:rsidR="00DD2BB4" w:rsidRPr="00F431AD" w:rsidRDefault="00DD2BB4" w:rsidP="00265AE1">
            <w:pPr>
              <w:widowControl w:val="0"/>
              <w:ind w:right="-108"/>
              <w:rPr>
                <w:rFonts w:ascii="Segoe UI" w:hAnsi="Segoe UI" w:cs="Segoe UI"/>
                <w:sz w:val="18"/>
                <w:szCs w:val="18"/>
                <w:lang w:eastAsia="id-ID"/>
              </w:rPr>
            </w:pPr>
          </w:p>
        </w:tc>
        <w:tc>
          <w:tcPr>
            <w:tcW w:w="1350" w:type="dxa"/>
            <w:vAlign w:val="center"/>
          </w:tcPr>
          <w:p w:rsidR="00DD2BB4" w:rsidRPr="00F431AD" w:rsidRDefault="00DD2BB4" w:rsidP="00265AE1">
            <w:pPr>
              <w:widowControl w:val="0"/>
              <w:ind w:right="-108"/>
              <w:rPr>
                <w:rFonts w:ascii="Segoe UI" w:hAnsi="Segoe UI" w:cs="Segoe UI"/>
                <w:sz w:val="18"/>
                <w:szCs w:val="18"/>
                <w:lang w:eastAsia="id-ID"/>
              </w:rPr>
            </w:pPr>
            <w:r w:rsidRPr="00F431AD">
              <w:rPr>
                <w:rFonts w:ascii="Segoe UI" w:hAnsi="Segoe UI" w:cs="Segoe UI"/>
                <w:sz w:val="18"/>
                <w:szCs w:val="18"/>
                <w:lang w:eastAsia="id-ID"/>
              </w:rPr>
              <w:t>3568/7105 x100%= 50,22%</w:t>
            </w:r>
          </w:p>
        </w:tc>
        <w:tc>
          <w:tcPr>
            <w:tcW w:w="1350" w:type="dxa"/>
            <w:vAlign w:val="center"/>
          </w:tcPr>
          <w:p w:rsidR="00DD2BB4" w:rsidRPr="00F431AD" w:rsidRDefault="00DD2BB4" w:rsidP="00265AE1">
            <w:pPr>
              <w:widowControl w:val="0"/>
              <w:ind w:right="-108"/>
              <w:rPr>
                <w:rFonts w:ascii="Segoe UI" w:hAnsi="Segoe UI" w:cs="Segoe UI"/>
                <w:sz w:val="18"/>
                <w:szCs w:val="18"/>
                <w:lang w:eastAsia="id-ID"/>
              </w:rPr>
            </w:pPr>
            <w:r w:rsidRPr="00F431AD">
              <w:rPr>
                <w:rFonts w:ascii="Segoe UI" w:hAnsi="Segoe UI" w:cs="Segoe UI"/>
                <w:sz w:val="18"/>
                <w:szCs w:val="18"/>
                <w:lang w:eastAsia="id-ID"/>
              </w:rPr>
              <w:t>4024/7392 x100%=</w:t>
            </w:r>
          </w:p>
          <w:p w:rsidR="00DD2BB4" w:rsidRPr="00F431AD" w:rsidRDefault="00DD2BB4" w:rsidP="00265AE1">
            <w:pPr>
              <w:widowControl w:val="0"/>
              <w:ind w:right="-108"/>
              <w:rPr>
                <w:rFonts w:ascii="Segoe UI" w:hAnsi="Segoe UI" w:cs="Segoe UI"/>
                <w:sz w:val="18"/>
                <w:szCs w:val="18"/>
                <w:lang w:eastAsia="id-ID"/>
              </w:rPr>
            </w:pPr>
            <w:r w:rsidRPr="00F431AD">
              <w:rPr>
                <w:rFonts w:ascii="Segoe UI" w:hAnsi="Segoe UI" w:cs="Segoe UI"/>
                <w:sz w:val="18"/>
                <w:szCs w:val="18"/>
                <w:lang w:eastAsia="id-ID"/>
              </w:rPr>
              <w:t>54,44%</w:t>
            </w:r>
          </w:p>
        </w:tc>
      </w:tr>
      <w:tr w:rsidR="00DD2BB4" w:rsidRPr="00F431AD" w:rsidTr="00265AE1">
        <w:trPr>
          <w:trHeight w:val="304"/>
        </w:trPr>
        <w:tc>
          <w:tcPr>
            <w:tcW w:w="477" w:type="dxa"/>
            <w:hideMark/>
          </w:tcPr>
          <w:p w:rsidR="00DD2BB4" w:rsidRPr="00F431AD" w:rsidRDefault="00DD2BB4" w:rsidP="005C0073">
            <w:pPr>
              <w:widowControl w:val="0"/>
              <w:ind w:left="-65" w:right="-94"/>
              <w:jc w:val="center"/>
              <w:rPr>
                <w:rFonts w:ascii="Segoe UI" w:hAnsi="Segoe UI" w:cs="Segoe UI"/>
                <w:bCs/>
                <w:sz w:val="18"/>
                <w:szCs w:val="18"/>
                <w:lang w:eastAsia="id-ID"/>
              </w:rPr>
            </w:pPr>
            <w:r w:rsidRPr="00F431AD">
              <w:rPr>
                <w:rFonts w:ascii="Segoe UI" w:hAnsi="Segoe UI" w:cs="Segoe UI"/>
                <w:bCs/>
                <w:sz w:val="18"/>
                <w:szCs w:val="18"/>
                <w:lang w:eastAsia="id-ID"/>
              </w:rPr>
              <w:t>2</w:t>
            </w:r>
          </w:p>
        </w:tc>
        <w:tc>
          <w:tcPr>
            <w:tcW w:w="2403" w:type="dxa"/>
            <w:hideMark/>
          </w:tcPr>
          <w:p w:rsidR="00DD2BB4" w:rsidRPr="00F431AD" w:rsidRDefault="00DD2BB4" w:rsidP="005C0073">
            <w:pPr>
              <w:widowControl w:val="0"/>
              <w:ind w:left="11"/>
              <w:rPr>
                <w:rFonts w:ascii="Segoe UI" w:hAnsi="Segoe UI" w:cs="Segoe UI"/>
                <w:sz w:val="18"/>
                <w:szCs w:val="18"/>
                <w:lang w:eastAsia="id-ID"/>
              </w:rPr>
            </w:pPr>
            <w:r w:rsidRPr="00F431AD">
              <w:rPr>
                <w:rFonts w:ascii="Segoe UI" w:hAnsi="Segoe UI" w:cs="Segoe UI"/>
                <w:sz w:val="18"/>
                <w:szCs w:val="18"/>
                <w:lang w:eastAsia="id-ID"/>
              </w:rPr>
              <w:t>Jumlah pencari kerja terdaftar yang ditempatkan</w:t>
            </w:r>
          </w:p>
        </w:tc>
        <w:tc>
          <w:tcPr>
            <w:tcW w:w="1260" w:type="dxa"/>
            <w:vAlign w:val="center"/>
            <w:hideMark/>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3.246</w:t>
            </w:r>
          </w:p>
        </w:tc>
        <w:tc>
          <w:tcPr>
            <w:tcW w:w="1350" w:type="dxa"/>
            <w:vAlign w:val="center"/>
            <w:hideMark/>
          </w:tcPr>
          <w:p w:rsidR="00DD2BB4" w:rsidRPr="00F431AD" w:rsidRDefault="00DD2BB4" w:rsidP="00265AE1">
            <w:pPr>
              <w:jc w:val="center"/>
              <w:rPr>
                <w:rFonts w:ascii="Segoe UI" w:hAnsi="Segoe UI" w:cs="Segoe UI"/>
                <w:color w:val="000000"/>
                <w:sz w:val="18"/>
                <w:szCs w:val="18"/>
              </w:rPr>
            </w:pPr>
            <w:r w:rsidRPr="00F431AD">
              <w:rPr>
                <w:rFonts w:ascii="Segoe UI" w:hAnsi="Segoe UI" w:cs="Segoe UI"/>
                <w:color w:val="000000"/>
                <w:sz w:val="18"/>
                <w:szCs w:val="18"/>
              </w:rPr>
              <w:t>3.879</w:t>
            </w:r>
          </w:p>
        </w:tc>
        <w:tc>
          <w:tcPr>
            <w:tcW w:w="1350" w:type="dxa"/>
            <w:vAlign w:val="center"/>
          </w:tcPr>
          <w:p w:rsidR="00DD2BB4" w:rsidRPr="00F431AD" w:rsidRDefault="00DD2BB4" w:rsidP="00265AE1">
            <w:pPr>
              <w:jc w:val="center"/>
              <w:rPr>
                <w:rFonts w:ascii="Segoe UI" w:hAnsi="Segoe UI" w:cs="Segoe UI"/>
                <w:color w:val="000000"/>
                <w:sz w:val="18"/>
                <w:szCs w:val="18"/>
              </w:rPr>
            </w:pPr>
            <w:r w:rsidRPr="00F431AD">
              <w:rPr>
                <w:rFonts w:ascii="Segoe UI" w:hAnsi="Segoe UI" w:cs="Segoe UI"/>
                <w:color w:val="000000"/>
                <w:sz w:val="18"/>
                <w:szCs w:val="18"/>
              </w:rPr>
              <w:t>3.568</w:t>
            </w:r>
          </w:p>
        </w:tc>
        <w:tc>
          <w:tcPr>
            <w:tcW w:w="1350" w:type="dxa"/>
            <w:vAlign w:val="center"/>
          </w:tcPr>
          <w:p w:rsidR="00DD2BB4" w:rsidRPr="00F431AD" w:rsidRDefault="00DD2BB4" w:rsidP="00265AE1">
            <w:pPr>
              <w:jc w:val="center"/>
              <w:rPr>
                <w:rFonts w:ascii="Segoe UI" w:hAnsi="Segoe UI" w:cs="Segoe UI"/>
                <w:color w:val="000000"/>
                <w:sz w:val="18"/>
                <w:szCs w:val="18"/>
              </w:rPr>
            </w:pPr>
            <w:r w:rsidRPr="00F431AD">
              <w:rPr>
                <w:rFonts w:ascii="Segoe UI" w:hAnsi="Segoe UI" w:cs="Segoe UI"/>
                <w:color w:val="000000"/>
                <w:sz w:val="18"/>
                <w:szCs w:val="18"/>
              </w:rPr>
              <w:t>4.024</w:t>
            </w:r>
          </w:p>
        </w:tc>
      </w:tr>
      <w:tr w:rsidR="00DD2BB4" w:rsidRPr="00F431AD" w:rsidTr="00265AE1">
        <w:trPr>
          <w:trHeight w:val="320"/>
        </w:trPr>
        <w:tc>
          <w:tcPr>
            <w:tcW w:w="477" w:type="dxa"/>
            <w:hideMark/>
          </w:tcPr>
          <w:p w:rsidR="00DD2BB4" w:rsidRPr="00F431AD" w:rsidRDefault="00DD2BB4" w:rsidP="005C0073">
            <w:pPr>
              <w:widowControl w:val="0"/>
              <w:ind w:left="-65" w:right="-94"/>
              <w:jc w:val="center"/>
              <w:rPr>
                <w:rFonts w:ascii="Segoe UI" w:hAnsi="Segoe UI" w:cs="Segoe UI"/>
                <w:bCs/>
                <w:sz w:val="18"/>
                <w:szCs w:val="18"/>
                <w:lang w:eastAsia="id-ID"/>
              </w:rPr>
            </w:pPr>
            <w:r w:rsidRPr="00F431AD">
              <w:rPr>
                <w:rFonts w:ascii="Segoe UI" w:hAnsi="Segoe UI" w:cs="Segoe UI"/>
                <w:bCs/>
                <w:sz w:val="18"/>
                <w:szCs w:val="18"/>
                <w:lang w:eastAsia="id-ID"/>
              </w:rPr>
              <w:t>3</w:t>
            </w:r>
          </w:p>
        </w:tc>
        <w:tc>
          <w:tcPr>
            <w:tcW w:w="2403" w:type="dxa"/>
            <w:hideMark/>
          </w:tcPr>
          <w:p w:rsidR="00DD2BB4" w:rsidRPr="00F431AD" w:rsidRDefault="00DD2BB4" w:rsidP="005C0073">
            <w:pPr>
              <w:widowControl w:val="0"/>
              <w:ind w:left="11"/>
              <w:rPr>
                <w:rFonts w:ascii="Segoe UI" w:hAnsi="Segoe UI" w:cs="Segoe UI"/>
                <w:sz w:val="18"/>
                <w:szCs w:val="18"/>
                <w:lang w:eastAsia="id-ID"/>
              </w:rPr>
            </w:pPr>
            <w:r w:rsidRPr="00F431AD">
              <w:rPr>
                <w:rFonts w:ascii="Segoe UI" w:hAnsi="Segoe UI" w:cs="Segoe UI"/>
                <w:sz w:val="18"/>
                <w:szCs w:val="18"/>
                <w:lang w:eastAsia="id-ID"/>
              </w:rPr>
              <w:t>Jumlah BKK (Bursa Kerja Khusus)</w:t>
            </w:r>
          </w:p>
        </w:tc>
        <w:tc>
          <w:tcPr>
            <w:tcW w:w="1260" w:type="dxa"/>
            <w:vAlign w:val="center"/>
            <w:hideMark/>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14</w:t>
            </w:r>
          </w:p>
        </w:tc>
        <w:tc>
          <w:tcPr>
            <w:tcW w:w="1350" w:type="dxa"/>
            <w:vAlign w:val="center"/>
            <w:hideMark/>
          </w:tcPr>
          <w:p w:rsidR="00DD2BB4" w:rsidRPr="00F431AD" w:rsidRDefault="00DD2BB4" w:rsidP="00024675">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15</w:t>
            </w:r>
          </w:p>
        </w:tc>
        <w:tc>
          <w:tcPr>
            <w:tcW w:w="1350" w:type="dxa"/>
            <w:vAlign w:val="center"/>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16</w:t>
            </w:r>
          </w:p>
        </w:tc>
        <w:tc>
          <w:tcPr>
            <w:tcW w:w="1350" w:type="dxa"/>
            <w:vAlign w:val="center"/>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16</w:t>
            </w:r>
          </w:p>
        </w:tc>
      </w:tr>
      <w:tr w:rsidR="00DD2BB4" w:rsidRPr="00F431AD" w:rsidTr="00265AE1">
        <w:trPr>
          <w:trHeight w:val="320"/>
        </w:trPr>
        <w:tc>
          <w:tcPr>
            <w:tcW w:w="477" w:type="dxa"/>
            <w:noWrap/>
            <w:hideMark/>
          </w:tcPr>
          <w:p w:rsidR="00DD2BB4" w:rsidRPr="00F431AD" w:rsidRDefault="00DD2BB4" w:rsidP="005C0073">
            <w:pPr>
              <w:widowControl w:val="0"/>
              <w:ind w:left="-65" w:right="-94"/>
              <w:jc w:val="center"/>
              <w:rPr>
                <w:rFonts w:ascii="Segoe UI" w:hAnsi="Segoe UI" w:cs="Segoe UI"/>
                <w:bCs/>
                <w:sz w:val="18"/>
                <w:szCs w:val="18"/>
                <w:lang w:eastAsia="id-ID"/>
              </w:rPr>
            </w:pPr>
            <w:r w:rsidRPr="00F431AD">
              <w:rPr>
                <w:rFonts w:ascii="Segoe UI" w:hAnsi="Segoe UI" w:cs="Segoe UI"/>
                <w:bCs/>
                <w:sz w:val="18"/>
                <w:szCs w:val="18"/>
                <w:lang w:eastAsia="id-ID"/>
              </w:rPr>
              <w:t>4</w:t>
            </w:r>
          </w:p>
        </w:tc>
        <w:tc>
          <w:tcPr>
            <w:tcW w:w="2403" w:type="dxa"/>
            <w:hideMark/>
          </w:tcPr>
          <w:p w:rsidR="00DD2BB4" w:rsidRPr="00F431AD" w:rsidRDefault="00DD2BB4" w:rsidP="005C0073">
            <w:pPr>
              <w:widowControl w:val="0"/>
              <w:ind w:left="11"/>
              <w:rPr>
                <w:rFonts w:ascii="Segoe UI" w:hAnsi="Segoe UI" w:cs="Segoe UI"/>
                <w:sz w:val="18"/>
                <w:szCs w:val="18"/>
                <w:lang w:eastAsia="id-ID"/>
              </w:rPr>
            </w:pPr>
            <w:r w:rsidRPr="00F431AD">
              <w:rPr>
                <w:rFonts w:ascii="Segoe UI" w:hAnsi="Segoe UI" w:cs="Segoe UI"/>
                <w:sz w:val="18"/>
                <w:szCs w:val="18"/>
                <w:lang w:eastAsia="id-ID"/>
              </w:rPr>
              <w:t>Jumlah tenaga kerja yang mendapat pelatihan berbasis masyarakat</w:t>
            </w:r>
          </w:p>
        </w:tc>
        <w:tc>
          <w:tcPr>
            <w:tcW w:w="1260" w:type="dxa"/>
            <w:vAlign w:val="center"/>
            <w:hideMark/>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50</w:t>
            </w:r>
          </w:p>
        </w:tc>
        <w:tc>
          <w:tcPr>
            <w:tcW w:w="1350" w:type="dxa"/>
            <w:vAlign w:val="center"/>
            <w:hideMark/>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124</w:t>
            </w:r>
          </w:p>
        </w:tc>
        <w:tc>
          <w:tcPr>
            <w:tcW w:w="1350" w:type="dxa"/>
            <w:vAlign w:val="center"/>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84</w:t>
            </w:r>
          </w:p>
        </w:tc>
        <w:tc>
          <w:tcPr>
            <w:tcW w:w="1350" w:type="dxa"/>
            <w:vAlign w:val="center"/>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80</w:t>
            </w:r>
          </w:p>
        </w:tc>
      </w:tr>
      <w:tr w:rsidR="00DD2BB4" w:rsidRPr="00F431AD" w:rsidTr="00265AE1">
        <w:trPr>
          <w:trHeight w:val="304"/>
        </w:trPr>
        <w:tc>
          <w:tcPr>
            <w:tcW w:w="477" w:type="dxa"/>
            <w:hideMark/>
          </w:tcPr>
          <w:p w:rsidR="00DD2BB4" w:rsidRPr="00F431AD" w:rsidRDefault="00DD2BB4" w:rsidP="005C0073">
            <w:pPr>
              <w:widowControl w:val="0"/>
              <w:ind w:left="-65" w:right="-94"/>
              <w:jc w:val="center"/>
              <w:rPr>
                <w:rFonts w:ascii="Segoe UI" w:hAnsi="Segoe UI" w:cs="Segoe UI"/>
                <w:bCs/>
                <w:sz w:val="18"/>
                <w:szCs w:val="18"/>
                <w:lang w:eastAsia="id-ID"/>
              </w:rPr>
            </w:pPr>
            <w:r w:rsidRPr="00F431AD">
              <w:rPr>
                <w:rFonts w:ascii="Segoe UI" w:hAnsi="Segoe UI" w:cs="Segoe UI"/>
                <w:bCs/>
                <w:sz w:val="18"/>
                <w:szCs w:val="18"/>
                <w:lang w:eastAsia="id-ID"/>
              </w:rPr>
              <w:t>5</w:t>
            </w:r>
          </w:p>
        </w:tc>
        <w:tc>
          <w:tcPr>
            <w:tcW w:w="2403" w:type="dxa"/>
            <w:hideMark/>
          </w:tcPr>
          <w:p w:rsidR="00DD2BB4" w:rsidRPr="00F431AD" w:rsidRDefault="00DD2BB4" w:rsidP="005C0073">
            <w:pPr>
              <w:widowControl w:val="0"/>
              <w:ind w:left="11"/>
              <w:rPr>
                <w:rFonts w:ascii="Segoe UI" w:hAnsi="Segoe UI" w:cs="Segoe UI"/>
                <w:sz w:val="18"/>
                <w:szCs w:val="18"/>
                <w:lang w:eastAsia="id-ID"/>
              </w:rPr>
            </w:pPr>
            <w:r w:rsidRPr="00F431AD">
              <w:rPr>
                <w:rFonts w:ascii="Segoe UI" w:hAnsi="Segoe UI" w:cs="Segoe UI"/>
                <w:sz w:val="18"/>
                <w:szCs w:val="18"/>
                <w:lang w:eastAsia="id-ID"/>
              </w:rPr>
              <w:t>Jumlah tenaga kerja yang mendapat pelatihan berbasis kompetensi</w:t>
            </w:r>
          </w:p>
        </w:tc>
        <w:tc>
          <w:tcPr>
            <w:tcW w:w="1260" w:type="dxa"/>
            <w:vAlign w:val="center"/>
            <w:hideMark/>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 xml:space="preserve">APBN 288 </w:t>
            </w:r>
          </w:p>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APBD 36 org</w:t>
            </w:r>
          </w:p>
        </w:tc>
        <w:tc>
          <w:tcPr>
            <w:tcW w:w="1350" w:type="dxa"/>
            <w:vAlign w:val="center"/>
            <w:hideMark/>
          </w:tcPr>
          <w:p w:rsidR="00DD2BB4" w:rsidRPr="00F431AD" w:rsidRDefault="00DD2BB4" w:rsidP="00265AE1">
            <w:pPr>
              <w:jc w:val="center"/>
              <w:rPr>
                <w:rFonts w:ascii="Segoe UI" w:hAnsi="Segoe UI" w:cs="Segoe UI"/>
                <w:color w:val="000000"/>
                <w:sz w:val="18"/>
                <w:szCs w:val="18"/>
              </w:rPr>
            </w:pPr>
            <w:r w:rsidRPr="00F431AD">
              <w:rPr>
                <w:rFonts w:ascii="Segoe UI" w:hAnsi="Segoe UI" w:cs="Segoe UI"/>
                <w:color w:val="000000"/>
                <w:sz w:val="18"/>
                <w:szCs w:val="18"/>
              </w:rPr>
              <w:t xml:space="preserve">APBD 64, </w:t>
            </w:r>
          </w:p>
          <w:p w:rsidR="00DD2BB4" w:rsidRPr="00F431AD" w:rsidRDefault="00DD2BB4" w:rsidP="00265AE1">
            <w:pPr>
              <w:jc w:val="center"/>
              <w:rPr>
                <w:rFonts w:ascii="Segoe UI" w:hAnsi="Segoe UI" w:cs="Segoe UI"/>
                <w:color w:val="000000"/>
                <w:sz w:val="18"/>
                <w:szCs w:val="18"/>
              </w:rPr>
            </w:pPr>
            <w:r w:rsidRPr="00F431AD">
              <w:rPr>
                <w:rFonts w:ascii="Segoe UI" w:hAnsi="Segoe UI" w:cs="Segoe UI"/>
                <w:color w:val="000000"/>
                <w:sz w:val="18"/>
                <w:szCs w:val="18"/>
              </w:rPr>
              <w:t>APBN 480 org</w:t>
            </w:r>
          </w:p>
        </w:tc>
        <w:tc>
          <w:tcPr>
            <w:tcW w:w="1350" w:type="dxa"/>
            <w:vAlign w:val="center"/>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APBD=128</w:t>
            </w:r>
          </w:p>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APBN=480 orang</w:t>
            </w:r>
          </w:p>
        </w:tc>
        <w:tc>
          <w:tcPr>
            <w:tcW w:w="1350" w:type="dxa"/>
            <w:vAlign w:val="center"/>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 xml:space="preserve">160 </w:t>
            </w:r>
          </w:p>
        </w:tc>
      </w:tr>
      <w:tr w:rsidR="00DD2BB4" w:rsidRPr="00F431AD" w:rsidTr="00265AE1">
        <w:trPr>
          <w:trHeight w:val="304"/>
        </w:trPr>
        <w:tc>
          <w:tcPr>
            <w:tcW w:w="477" w:type="dxa"/>
            <w:hideMark/>
          </w:tcPr>
          <w:p w:rsidR="00DD2BB4" w:rsidRPr="00F431AD" w:rsidRDefault="00DD2BB4" w:rsidP="005C0073">
            <w:pPr>
              <w:widowControl w:val="0"/>
              <w:ind w:left="-65" w:right="-94"/>
              <w:jc w:val="center"/>
              <w:rPr>
                <w:rFonts w:ascii="Segoe UI" w:hAnsi="Segoe UI" w:cs="Segoe UI"/>
                <w:bCs/>
                <w:sz w:val="18"/>
                <w:szCs w:val="18"/>
                <w:lang w:eastAsia="id-ID"/>
              </w:rPr>
            </w:pPr>
            <w:r w:rsidRPr="00F431AD">
              <w:rPr>
                <w:rFonts w:ascii="Segoe UI" w:hAnsi="Segoe UI" w:cs="Segoe UI"/>
                <w:bCs/>
                <w:sz w:val="18"/>
                <w:szCs w:val="18"/>
                <w:lang w:eastAsia="id-ID"/>
              </w:rPr>
              <w:t>6</w:t>
            </w:r>
          </w:p>
        </w:tc>
        <w:tc>
          <w:tcPr>
            <w:tcW w:w="2403" w:type="dxa"/>
            <w:hideMark/>
          </w:tcPr>
          <w:p w:rsidR="00DD2BB4" w:rsidRPr="00F431AD" w:rsidRDefault="00DD2BB4" w:rsidP="005C0073">
            <w:pPr>
              <w:widowControl w:val="0"/>
              <w:ind w:left="11"/>
              <w:rPr>
                <w:rFonts w:ascii="Segoe UI" w:hAnsi="Segoe UI" w:cs="Segoe UI"/>
                <w:sz w:val="18"/>
                <w:szCs w:val="18"/>
                <w:lang w:eastAsia="id-ID"/>
              </w:rPr>
            </w:pPr>
            <w:r w:rsidRPr="00F431AD">
              <w:rPr>
                <w:rFonts w:ascii="Segoe UI" w:hAnsi="Segoe UI" w:cs="Segoe UI"/>
                <w:sz w:val="18"/>
                <w:szCs w:val="18"/>
                <w:lang w:eastAsia="id-ID"/>
              </w:rPr>
              <w:t xml:space="preserve">Jumlah tenaga kerja yang mendapat pelatihan </w:t>
            </w:r>
            <w:r w:rsidRPr="00F431AD">
              <w:rPr>
                <w:rFonts w:ascii="Segoe UI" w:hAnsi="Segoe UI" w:cs="Segoe UI"/>
                <w:sz w:val="18"/>
                <w:szCs w:val="18"/>
                <w:lang w:eastAsia="id-ID"/>
              </w:rPr>
              <w:lastRenderedPageBreak/>
              <w:t>kewirausahaan</w:t>
            </w:r>
          </w:p>
        </w:tc>
        <w:tc>
          <w:tcPr>
            <w:tcW w:w="1260" w:type="dxa"/>
            <w:vAlign w:val="center"/>
            <w:hideMark/>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lastRenderedPageBreak/>
              <w:t>25</w:t>
            </w:r>
          </w:p>
        </w:tc>
        <w:tc>
          <w:tcPr>
            <w:tcW w:w="1350" w:type="dxa"/>
            <w:vAlign w:val="center"/>
            <w:hideMark/>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120</w:t>
            </w:r>
          </w:p>
        </w:tc>
        <w:tc>
          <w:tcPr>
            <w:tcW w:w="1350" w:type="dxa"/>
            <w:vAlign w:val="center"/>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1.005</w:t>
            </w:r>
          </w:p>
        </w:tc>
        <w:tc>
          <w:tcPr>
            <w:tcW w:w="1350" w:type="dxa"/>
            <w:vAlign w:val="center"/>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3.557</w:t>
            </w:r>
          </w:p>
        </w:tc>
      </w:tr>
      <w:tr w:rsidR="00DD2BB4" w:rsidRPr="00F431AD" w:rsidTr="00265AE1">
        <w:trPr>
          <w:trHeight w:val="304"/>
        </w:trPr>
        <w:tc>
          <w:tcPr>
            <w:tcW w:w="477" w:type="dxa"/>
            <w:hideMark/>
          </w:tcPr>
          <w:p w:rsidR="00DD2BB4" w:rsidRPr="00F431AD" w:rsidRDefault="00DD2BB4" w:rsidP="005C0073">
            <w:pPr>
              <w:widowControl w:val="0"/>
              <w:ind w:left="-65" w:right="-94"/>
              <w:jc w:val="center"/>
              <w:rPr>
                <w:rFonts w:ascii="Segoe UI" w:hAnsi="Segoe UI" w:cs="Segoe UI"/>
                <w:bCs/>
                <w:sz w:val="18"/>
                <w:szCs w:val="18"/>
                <w:lang w:eastAsia="id-ID"/>
              </w:rPr>
            </w:pPr>
            <w:r w:rsidRPr="00F431AD">
              <w:rPr>
                <w:rFonts w:ascii="Segoe UI" w:hAnsi="Segoe UI" w:cs="Segoe UI"/>
                <w:bCs/>
                <w:sz w:val="18"/>
                <w:szCs w:val="18"/>
                <w:lang w:eastAsia="id-ID"/>
              </w:rPr>
              <w:lastRenderedPageBreak/>
              <w:t>7</w:t>
            </w:r>
          </w:p>
        </w:tc>
        <w:tc>
          <w:tcPr>
            <w:tcW w:w="2403" w:type="dxa"/>
            <w:hideMark/>
          </w:tcPr>
          <w:p w:rsidR="00DD2BB4" w:rsidRPr="00F431AD" w:rsidRDefault="00DD2BB4" w:rsidP="005C0073">
            <w:pPr>
              <w:widowControl w:val="0"/>
              <w:ind w:left="11"/>
              <w:rPr>
                <w:rFonts w:ascii="Segoe UI" w:hAnsi="Segoe UI" w:cs="Segoe UI"/>
                <w:sz w:val="18"/>
                <w:szCs w:val="18"/>
                <w:lang w:eastAsia="id-ID"/>
              </w:rPr>
            </w:pPr>
            <w:r w:rsidRPr="00F431AD">
              <w:rPr>
                <w:rFonts w:ascii="Segoe UI" w:hAnsi="Segoe UI" w:cs="Segoe UI"/>
                <w:sz w:val="18"/>
                <w:szCs w:val="18"/>
                <w:lang w:eastAsia="id-ID"/>
              </w:rPr>
              <w:t>Jumlah kasus yang diselesaikan melalui perjanjian kerjasama</w:t>
            </w:r>
          </w:p>
        </w:tc>
        <w:tc>
          <w:tcPr>
            <w:tcW w:w="1260" w:type="dxa"/>
            <w:vAlign w:val="center"/>
            <w:hideMark/>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10</w:t>
            </w:r>
          </w:p>
        </w:tc>
        <w:tc>
          <w:tcPr>
            <w:tcW w:w="1350" w:type="dxa"/>
            <w:vAlign w:val="center"/>
            <w:hideMark/>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12</w:t>
            </w:r>
          </w:p>
        </w:tc>
        <w:tc>
          <w:tcPr>
            <w:tcW w:w="1350" w:type="dxa"/>
            <w:vAlign w:val="center"/>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4</w:t>
            </w:r>
          </w:p>
        </w:tc>
        <w:tc>
          <w:tcPr>
            <w:tcW w:w="1350" w:type="dxa"/>
            <w:vAlign w:val="center"/>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6</w:t>
            </w:r>
          </w:p>
        </w:tc>
      </w:tr>
      <w:tr w:rsidR="00DD2BB4" w:rsidRPr="00F431AD" w:rsidTr="00265AE1">
        <w:trPr>
          <w:trHeight w:val="304"/>
        </w:trPr>
        <w:tc>
          <w:tcPr>
            <w:tcW w:w="477" w:type="dxa"/>
            <w:hideMark/>
          </w:tcPr>
          <w:p w:rsidR="00DD2BB4" w:rsidRPr="00F431AD" w:rsidRDefault="00DD2BB4" w:rsidP="005C0073">
            <w:pPr>
              <w:widowControl w:val="0"/>
              <w:ind w:left="-65" w:right="-94"/>
              <w:jc w:val="center"/>
              <w:rPr>
                <w:rFonts w:ascii="Segoe UI" w:hAnsi="Segoe UI" w:cs="Segoe UI"/>
                <w:bCs/>
                <w:sz w:val="18"/>
                <w:szCs w:val="18"/>
                <w:lang w:eastAsia="id-ID"/>
              </w:rPr>
            </w:pPr>
            <w:r w:rsidRPr="00F431AD">
              <w:rPr>
                <w:rFonts w:ascii="Segoe UI" w:hAnsi="Segoe UI" w:cs="Segoe UI"/>
                <w:bCs/>
                <w:sz w:val="18"/>
                <w:szCs w:val="18"/>
                <w:lang w:eastAsia="id-ID"/>
              </w:rPr>
              <w:t>8</w:t>
            </w:r>
          </w:p>
        </w:tc>
        <w:tc>
          <w:tcPr>
            <w:tcW w:w="2403" w:type="dxa"/>
            <w:hideMark/>
          </w:tcPr>
          <w:p w:rsidR="00DD2BB4" w:rsidRPr="00F431AD" w:rsidRDefault="00DD2BB4" w:rsidP="005C0073">
            <w:pPr>
              <w:widowControl w:val="0"/>
              <w:ind w:left="11"/>
              <w:rPr>
                <w:rFonts w:ascii="Segoe UI" w:hAnsi="Segoe UI" w:cs="Segoe UI"/>
                <w:sz w:val="18"/>
                <w:szCs w:val="18"/>
                <w:lang w:eastAsia="id-ID"/>
              </w:rPr>
            </w:pPr>
            <w:r w:rsidRPr="00F431AD">
              <w:rPr>
                <w:rFonts w:ascii="Segoe UI" w:hAnsi="Segoe UI" w:cs="Segoe UI"/>
                <w:sz w:val="18"/>
                <w:szCs w:val="18"/>
                <w:lang w:eastAsia="id-ID"/>
              </w:rPr>
              <w:t>Rasio UMR dan KHL</w:t>
            </w:r>
          </w:p>
        </w:tc>
        <w:tc>
          <w:tcPr>
            <w:tcW w:w="1260" w:type="dxa"/>
            <w:vAlign w:val="center"/>
            <w:hideMark/>
          </w:tcPr>
          <w:p w:rsidR="00DD2BB4" w:rsidRPr="00F431AD" w:rsidRDefault="00DD2BB4" w:rsidP="00265AE1">
            <w:pPr>
              <w:widowControl w:val="0"/>
              <w:ind w:left="34"/>
              <w:rPr>
                <w:rFonts w:ascii="Segoe UI" w:hAnsi="Segoe UI" w:cs="Segoe UI"/>
                <w:sz w:val="18"/>
                <w:szCs w:val="18"/>
                <w:lang w:eastAsia="id-ID"/>
              </w:rPr>
            </w:pPr>
            <w:r w:rsidRPr="00F431AD">
              <w:rPr>
                <w:rFonts w:ascii="Segoe UI" w:hAnsi="Segoe UI" w:cs="Segoe UI"/>
                <w:sz w:val="18"/>
                <w:szCs w:val="18"/>
                <w:lang w:eastAsia="id-ID"/>
              </w:rPr>
              <w:t xml:space="preserve">UMR : 775.000 </w:t>
            </w:r>
          </w:p>
          <w:p w:rsidR="00DD2BB4" w:rsidRPr="00F431AD" w:rsidRDefault="00DD2BB4" w:rsidP="00DD2BB4">
            <w:pPr>
              <w:widowControl w:val="0"/>
              <w:ind w:left="34"/>
              <w:rPr>
                <w:rFonts w:ascii="Segoe UI" w:hAnsi="Segoe UI" w:cs="Segoe UI"/>
                <w:sz w:val="18"/>
                <w:szCs w:val="18"/>
                <w:lang w:eastAsia="id-ID"/>
              </w:rPr>
            </w:pPr>
            <w:r w:rsidRPr="00F431AD">
              <w:rPr>
                <w:rFonts w:ascii="Segoe UI" w:hAnsi="Segoe UI" w:cs="Segoe UI"/>
                <w:sz w:val="18"/>
                <w:szCs w:val="18"/>
                <w:lang w:eastAsia="id-ID"/>
              </w:rPr>
              <w:t xml:space="preserve">KHL: 861.111 </w:t>
            </w:r>
          </w:p>
        </w:tc>
        <w:tc>
          <w:tcPr>
            <w:tcW w:w="1350" w:type="dxa"/>
            <w:vAlign w:val="center"/>
            <w:hideMark/>
          </w:tcPr>
          <w:p w:rsidR="00DD2BB4" w:rsidRPr="00F431AD" w:rsidRDefault="00DD2BB4" w:rsidP="00265AE1">
            <w:pPr>
              <w:rPr>
                <w:rFonts w:ascii="Segoe UI" w:hAnsi="Segoe UI" w:cs="Segoe UI"/>
                <w:color w:val="000000"/>
                <w:sz w:val="18"/>
                <w:szCs w:val="18"/>
              </w:rPr>
            </w:pPr>
            <w:r w:rsidRPr="00F431AD">
              <w:rPr>
                <w:rFonts w:ascii="Segoe UI" w:hAnsi="Segoe UI" w:cs="Segoe UI"/>
                <w:color w:val="000000"/>
                <w:sz w:val="18"/>
                <w:szCs w:val="18"/>
              </w:rPr>
              <w:t>UMR: Rp.775.000</w:t>
            </w:r>
          </w:p>
          <w:p w:rsidR="00DD2BB4" w:rsidRPr="00F431AD" w:rsidRDefault="00DD2BB4" w:rsidP="00265AE1">
            <w:pPr>
              <w:rPr>
                <w:rFonts w:ascii="Segoe UI" w:hAnsi="Segoe UI" w:cs="Segoe UI"/>
                <w:color w:val="000000"/>
                <w:sz w:val="18"/>
                <w:szCs w:val="18"/>
              </w:rPr>
            </w:pPr>
            <w:r w:rsidRPr="00F431AD">
              <w:rPr>
                <w:rFonts w:ascii="Segoe UI" w:hAnsi="Segoe UI" w:cs="Segoe UI"/>
                <w:color w:val="000000"/>
                <w:sz w:val="18"/>
                <w:szCs w:val="18"/>
              </w:rPr>
              <w:t>KHL: Rp.861.111</w:t>
            </w:r>
          </w:p>
        </w:tc>
        <w:tc>
          <w:tcPr>
            <w:tcW w:w="1350" w:type="dxa"/>
            <w:vAlign w:val="center"/>
          </w:tcPr>
          <w:p w:rsidR="00DD2BB4" w:rsidRPr="00F431AD" w:rsidRDefault="00DD2BB4" w:rsidP="00265AE1">
            <w:pPr>
              <w:rPr>
                <w:rFonts w:ascii="Segoe UI" w:hAnsi="Segoe UI" w:cs="Segoe UI"/>
                <w:color w:val="000000"/>
                <w:sz w:val="18"/>
                <w:szCs w:val="18"/>
              </w:rPr>
            </w:pPr>
            <w:r w:rsidRPr="00F431AD">
              <w:rPr>
                <w:rFonts w:ascii="Segoe UI" w:hAnsi="Segoe UI" w:cs="Segoe UI"/>
                <w:color w:val="000000"/>
                <w:sz w:val="18"/>
                <w:szCs w:val="18"/>
              </w:rPr>
              <w:t>UMR: Rp.880.000</w:t>
            </w:r>
          </w:p>
          <w:p w:rsidR="00DD2BB4" w:rsidRPr="00F431AD" w:rsidRDefault="00DD2BB4" w:rsidP="002B0539">
            <w:pPr>
              <w:rPr>
                <w:rFonts w:ascii="Segoe UI" w:hAnsi="Segoe UI" w:cs="Segoe UI"/>
                <w:color w:val="FF0000"/>
                <w:sz w:val="18"/>
                <w:szCs w:val="18"/>
              </w:rPr>
            </w:pPr>
            <w:r w:rsidRPr="00F431AD">
              <w:rPr>
                <w:rFonts w:ascii="Segoe UI" w:hAnsi="Segoe UI" w:cs="Segoe UI"/>
                <w:color w:val="000000"/>
                <w:sz w:val="18"/>
                <w:szCs w:val="18"/>
              </w:rPr>
              <w:t>KHL: Rp.907.216</w:t>
            </w:r>
          </w:p>
        </w:tc>
        <w:tc>
          <w:tcPr>
            <w:tcW w:w="1350" w:type="dxa"/>
            <w:vAlign w:val="center"/>
          </w:tcPr>
          <w:p w:rsidR="00DD2BB4" w:rsidRPr="00F431AD" w:rsidRDefault="00DD2BB4" w:rsidP="00265AE1">
            <w:pPr>
              <w:rPr>
                <w:rFonts w:ascii="Segoe UI" w:hAnsi="Segoe UI" w:cs="Segoe UI"/>
                <w:color w:val="000000"/>
                <w:sz w:val="18"/>
                <w:szCs w:val="18"/>
              </w:rPr>
            </w:pPr>
            <w:r w:rsidRPr="00F431AD">
              <w:rPr>
                <w:rFonts w:ascii="Segoe UI" w:hAnsi="Segoe UI" w:cs="Segoe UI"/>
                <w:color w:val="000000"/>
                <w:sz w:val="18"/>
                <w:szCs w:val="18"/>
              </w:rPr>
              <w:t>UMR: Rp.1.166.000</w:t>
            </w:r>
          </w:p>
          <w:p w:rsidR="00DD2BB4" w:rsidRPr="00F431AD" w:rsidRDefault="00DD2BB4" w:rsidP="00810DEE">
            <w:pPr>
              <w:rPr>
                <w:rFonts w:ascii="Segoe UI" w:hAnsi="Segoe UI" w:cs="Segoe UI"/>
                <w:color w:val="FF0000"/>
                <w:sz w:val="18"/>
                <w:szCs w:val="18"/>
              </w:rPr>
            </w:pPr>
            <w:r w:rsidRPr="00F431AD">
              <w:rPr>
                <w:rFonts w:ascii="Segoe UI" w:hAnsi="Segoe UI" w:cs="Segoe UI"/>
                <w:color w:val="000000"/>
                <w:sz w:val="18"/>
                <w:szCs w:val="18"/>
              </w:rPr>
              <w:t>KHL: Rp.1.166.000</w:t>
            </w:r>
          </w:p>
        </w:tc>
      </w:tr>
      <w:tr w:rsidR="00DD2BB4" w:rsidRPr="00F431AD" w:rsidTr="00265AE1">
        <w:trPr>
          <w:trHeight w:val="304"/>
        </w:trPr>
        <w:tc>
          <w:tcPr>
            <w:tcW w:w="477" w:type="dxa"/>
            <w:hideMark/>
          </w:tcPr>
          <w:p w:rsidR="00DD2BB4" w:rsidRPr="00F431AD" w:rsidRDefault="00DD2BB4" w:rsidP="005C0073">
            <w:pPr>
              <w:widowControl w:val="0"/>
              <w:ind w:left="-65" w:right="-94"/>
              <w:jc w:val="center"/>
              <w:rPr>
                <w:rFonts w:ascii="Segoe UI" w:hAnsi="Segoe UI" w:cs="Segoe UI"/>
                <w:bCs/>
                <w:sz w:val="18"/>
                <w:szCs w:val="18"/>
                <w:lang w:eastAsia="id-ID"/>
              </w:rPr>
            </w:pPr>
            <w:r w:rsidRPr="00F431AD">
              <w:rPr>
                <w:rFonts w:ascii="Segoe UI" w:hAnsi="Segoe UI" w:cs="Segoe UI"/>
                <w:bCs/>
                <w:sz w:val="18"/>
                <w:szCs w:val="18"/>
                <w:lang w:eastAsia="id-ID"/>
              </w:rPr>
              <w:t>9</w:t>
            </w:r>
          </w:p>
        </w:tc>
        <w:tc>
          <w:tcPr>
            <w:tcW w:w="2403" w:type="dxa"/>
            <w:hideMark/>
          </w:tcPr>
          <w:p w:rsidR="00DD2BB4" w:rsidRPr="00F431AD" w:rsidRDefault="00DD2BB4" w:rsidP="005C0073">
            <w:pPr>
              <w:widowControl w:val="0"/>
              <w:ind w:left="11"/>
              <w:rPr>
                <w:rFonts w:ascii="Segoe UI" w:hAnsi="Segoe UI" w:cs="Segoe UI"/>
                <w:sz w:val="18"/>
                <w:szCs w:val="18"/>
                <w:lang w:eastAsia="id-ID"/>
              </w:rPr>
            </w:pPr>
            <w:r w:rsidRPr="00F431AD">
              <w:rPr>
                <w:rFonts w:ascii="Segoe UI" w:hAnsi="Segoe UI" w:cs="Segoe UI"/>
                <w:sz w:val="18"/>
                <w:szCs w:val="18"/>
                <w:lang w:eastAsia="id-ID"/>
              </w:rPr>
              <w:t>Jumlah pekerja/buruh yang ikut program Jamsostek</w:t>
            </w:r>
          </w:p>
        </w:tc>
        <w:tc>
          <w:tcPr>
            <w:tcW w:w="1260" w:type="dxa"/>
            <w:vAlign w:val="center"/>
            <w:hideMark/>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4.065</w:t>
            </w:r>
          </w:p>
        </w:tc>
        <w:tc>
          <w:tcPr>
            <w:tcW w:w="1350" w:type="dxa"/>
            <w:vAlign w:val="center"/>
            <w:hideMark/>
          </w:tcPr>
          <w:p w:rsidR="00DD2BB4" w:rsidRPr="00F431AD" w:rsidRDefault="00DD2BB4" w:rsidP="00265AE1">
            <w:pPr>
              <w:jc w:val="center"/>
              <w:rPr>
                <w:rFonts w:ascii="Segoe UI" w:hAnsi="Segoe UI" w:cs="Segoe UI"/>
                <w:color w:val="000000"/>
                <w:sz w:val="18"/>
                <w:szCs w:val="18"/>
              </w:rPr>
            </w:pPr>
            <w:r w:rsidRPr="00F431AD">
              <w:rPr>
                <w:rFonts w:ascii="Segoe UI" w:hAnsi="Segoe UI" w:cs="Segoe UI"/>
                <w:color w:val="000000"/>
                <w:sz w:val="18"/>
                <w:szCs w:val="18"/>
              </w:rPr>
              <w:t>4206</w:t>
            </w:r>
          </w:p>
        </w:tc>
        <w:tc>
          <w:tcPr>
            <w:tcW w:w="1350" w:type="dxa"/>
            <w:vAlign w:val="center"/>
          </w:tcPr>
          <w:p w:rsidR="00DD2BB4" w:rsidRPr="00F431AD" w:rsidRDefault="00DD2BB4" w:rsidP="00265AE1">
            <w:pPr>
              <w:jc w:val="center"/>
              <w:rPr>
                <w:rFonts w:ascii="Segoe UI" w:hAnsi="Segoe UI" w:cs="Segoe UI"/>
                <w:color w:val="000000"/>
                <w:sz w:val="18"/>
                <w:szCs w:val="18"/>
              </w:rPr>
            </w:pPr>
            <w:r w:rsidRPr="00F431AD">
              <w:rPr>
                <w:rFonts w:ascii="Segoe UI" w:hAnsi="Segoe UI" w:cs="Segoe UI"/>
                <w:color w:val="000000"/>
                <w:sz w:val="18"/>
                <w:szCs w:val="18"/>
              </w:rPr>
              <w:t>4368</w:t>
            </w:r>
          </w:p>
        </w:tc>
        <w:tc>
          <w:tcPr>
            <w:tcW w:w="1350" w:type="dxa"/>
            <w:vAlign w:val="center"/>
          </w:tcPr>
          <w:p w:rsidR="00DD2BB4" w:rsidRPr="00F431AD" w:rsidRDefault="00DD2BB4" w:rsidP="00265AE1">
            <w:pPr>
              <w:jc w:val="center"/>
              <w:rPr>
                <w:rFonts w:ascii="Segoe UI" w:hAnsi="Segoe UI" w:cs="Segoe UI"/>
                <w:color w:val="000000"/>
                <w:sz w:val="18"/>
                <w:szCs w:val="18"/>
              </w:rPr>
            </w:pPr>
            <w:r w:rsidRPr="00F431AD">
              <w:rPr>
                <w:rFonts w:ascii="Segoe UI" w:hAnsi="Segoe UI" w:cs="Segoe UI"/>
                <w:color w:val="000000"/>
                <w:sz w:val="18"/>
                <w:szCs w:val="18"/>
              </w:rPr>
              <w:t>6131</w:t>
            </w:r>
          </w:p>
        </w:tc>
      </w:tr>
      <w:tr w:rsidR="00DD2BB4" w:rsidRPr="00F431AD" w:rsidTr="00265AE1">
        <w:trPr>
          <w:trHeight w:val="304"/>
        </w:trPr>
        <w:tc>
          <w:tcPr>
            <w:tcW w:w="477" w:type="dxa"/>
            <w:hideMark/>
          </w:tcPr>
          <w:p w:rsidR="00DD2BB4" w:rsidRPr="00F431AD" w:rsidRDefault="00DD2BB4" w:rsidP="005C0073">
            <w:pPr>
              <w:widowControl w:val="0"/>
              <w:ind w:left="-65" w:right="-94"/>
              <w:jc w:val="center"/>
              <w:rPr>
                <w:rFonts w:ascii="Segoe UI" w:hAnsi="Segoe UI" w:cs="Segoe UI"/>
                <w:bCs/>
                <w:sz w:val="18"/>
                <w:szCs w:val="18"/>
                <w:lang w:eastAsia="id-ID"/>
              </w:rPr>
            </w:pPr>
            <w:r w:rsidRPr="00F431AD">
              <w:rPr>
                <w:rFonts w:ascii="Segoe UI" w:hAnsi="Segoe UI" w:cs="Segoe UI"/>
                <w:bCs/>
                <w:sz w:val="18"/>
                <w:szCs w:val="18"/>
                <w:lang w:eastAsia="id-ID"/>
              </w:rPr>
              <w:t>10</w:t>
            </w:r>
          </w:p>
        </w:tc>
        <w:tc>
          <w:tcPr>
            <w:tcW w:w="2403" w:type="dxa"/>
            <w:hideMark/>
          </w:tcPr>
          <w:p w:rsidR="00DD2BB4" w:rsidRPr="00F431AD" w:rsidRDefault="00DD2BB4" w:rsidP="005C0073">
            <w:pPr>
              <w:widowControl w:val="0"/>
              <w:ind w:left="11"/>
              <w:rPr>
                <w:rFonts w:ascii="Segoe UI" w:hAnsi="Segoe UI" w:cs="Segoe UI"/>
                <w:sz w:val="18"/>
                <w:szCs w:val="18"/>
                <w:lang w:eastAsia="id-ID"/>
              </w:rPr>
            </w:pPr>
            <w:r w:rsidRPr="00F431AD">
              <w:rPr>
                <w:rFonts w:ascii="Segoe UI" w:hAnsi="Segoe UI" w:cs="Segoe UI"/>
                <w:sz w:val="18"/>
                <w:szCs w:val="18"/>
                <w:lang w:eastAsia="id-ID"/>
              </w:rPr>
              <w:t>Jumlah besaran pemeriksaan perusahaan</w:t>
            </w:r>
          </w:p>
        </w:tc>
        <w:tc>
          <w:tcPr>
            <w:tcW w:w="1260" w:type="dxa"/>
            <w:vAlign w:val="center"/>
            <w:hideMark/>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82</w:t>
            </w:r>
          </w:p>
        </w:tc>
        <w:tc>
          <w:tcPr>
            <w:tcW w:w="1350" w:type="dxa"/>
            <w:vAlign w:val="center"/>
            <w:hideMark/>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28</w:t>
            </w:r>
          </w:p>
        </w:tc>
        <w:tc>
          <w:tcPr>
            <w:tcW w:w="1350" w:type="dxa"/>
            <w:vAlign w:val="center"/>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60</w:t>
            </w:r>
          </w:p>
        </w:tc>
        <w:tc>
          <w:tcPr>
            <w:tcW w:w="1350" w:type="dxa"/>
            <w:vAlign w:val="center"/>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100 kali</w:t>
            </w:r>
          </w:p>
        </w:tc>
      </w:tr>
      <w:tr w:rsidR="00DD2BB4" w:rsidRPr="00F431AD" w:rsidTr="00265AE1">
        <w:trPr>
          <w:trHeight w:val="304"/>
        </w:trPr>
        <w:tc>
          <w:tcPr>
            <w:tcW w:w="477" w:type="dxa"/>
            <w:hideMark/>
          </w:tcPr>
          <w:p w:rsidR="00DD2BB4" w:rsidRPr="00F431AD" w:rsidRDefault="00DD2BB4" w:rsidP="005C0073">
            <w:pPr>
              <w:widowControl w:val="0"/>
              <w:ind w:left="-65" w:right="-94"/>
              <w:jc w:val="center"/>
              <w:rPr>
                <w:rFonts w:ascii="Segoe UI" w:hAnsi="Segoe UI" w:cs="Segoe UI"/>
                <w:bCs/>
                <w:sz w:val="18"/>
                <w:szCs w:val="18"/>
                <w:lang w:eastAsia="id-ID"/>
              </w:rPr>
            </w:pPr>
            <w:r w:rsidRPr="00F431AD">
              <w:rPr>
                <w:rFonts w:ascii="Segoe UI" w:hAnsi="Segoe UI" w:cs="Segoe UI"/>
                <w:bCs/>
                <w:sz w:val="18"/>
                <w:szCs w:val="18"/>
                <w:lang w:eastAsia="id-ID"/>
              </w:rPr>
              <w:t>11</w:t>
            </w:r>
          </w:p>
        </w:tc>
        <w:tc>
          <w:tcPr>
            <w:tcW w:w="2403" w:type="dxa"/>
            <w:hideMark/>
          </w:tcPr>
          <w:p w:rsidR="00DD2BB4" w:rsidRPr="00F431AD" w:rsidRDefault="00DD2BB4" w:rsidP="005C0073">
            <w:pPr>
              <w:widowControl w:val="0"/>
              <w:ind w:left="11"/>
              <w:rPr>
                <w:rFonts w:ascii="Segoe UI" w:hAnsi="Segoe UI" w:cs="Segoe UI"/>
                <w:sz w:val="18"/>
                <w:szCs w:val="18"/>
                <w:lang w:eastAsia="id-ID"/>
              </w:rPr>
            </w:pPr>
            <w:r w:rsidRPr="00F431AD">
              <w:rPr>
                <w:rFonts w:ascii="Segoe UI" w:hAnsi="Segoe UI" w:cs="Segoe UI"/>
                <w:sz w:val="18"/>
                <w:szCs w:val="18"/>
                <w:lang w:eastAsia="id-ID"/>
              </w:rPr>
              <w:t>Jumlah besaran pengujian peralatan perusahaan</w:t>
            </w:r>
          </w:p>
        </w:tc>
        <w:tc>
          <w:tcPr>
            <w:tcW w:w="1260" w:type="dxa"/>
            <w:vAlign w:val="center"/>
            <w:hideMark/>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35</w:t>
            </w:r>
          </w:p>
        </w:tc>
        <w:tc>
          <w:tcPr>
            <w:tcW w:w="1350" w:type="dxa"/>
            <w:vAlign w:val="center"/>
            <w:hideMark/>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63</w:t>
            </w:r>
          </w:p>
        </w:tc>
        <w:tc>
          <w:tcPr>
            <w:tcW w:w="1350" w:type="dxa"/>
            <w:vAlign w:val="center"/>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40</w:t>
            </w:r>
          </w:p>
        </w:tc>
        <w:tc>
          <w:tcPr>
            <w:tcW w:w="1350" w:type="dxa"/>
            <w:vAlign w:val="center"/>
          </w:tcPr>
          <w:p w:rsidR="00DD2BB4" w:rsidRPr="00F431AD" w:rsidRDefault="00DD2BB4" w:rsidP="00265AE1">
            <w:pPr>
              <w:widowControl w:val="0"/>
              <w:ind w:left="34"/>
              <w:jc w:val="center"/>
              <w:rPr>
                <w:rFonts w:ascii="Segoe UI" w:hAnsi="Segoe UI" w:cs="Segoe UI"/>
                <w:sz w:val="18"/>
                <w:szCs w:val="18"/>
                <w:lang w:eastAsia="id-ID"/>
              </w:rPr>
            </w:pPr>
            <w:r w:rsidRPr="00F431AD">
              <w:rPr>
                <w:rFonts w:ascii="Segoe UI" w:hAnsi="Segoe UI" w:cs="Segoe UI"/>
                <w:sz w:val="18"/>
                <w:szCs w:val="18"/>
                <w:lang w:eastAsia="id-ID"/>
              </w:rPr>
              <w:t>7 unit (40%)</w:t>
            </w:r>
          </w:p>
        </w:tc>
      </w:tr>
    </w:tbl>
    <w:p w:rsidR="00AC1E1B" w:rsidRPr="00F431AD" w:rsidRDefault="00AC1E1B" w:rsidP="00E55019">
      <w:pPr>
        <w:pStyle w:val="ListParagraph"/>
        <w:spacing w:after="120"/>
        <w:ind w:left="426"/>
        <w:contextualSpacing w:val="0"/>
        <w:jc w:val="both"/>
        <w:rPr>
          <w:rFonts w:ascii="Segoe UI" w:hAnsi="Segoe UI" w:cs="Segoe UI"/>
          <w:i/>
          <w:sz w:val="18"/>
          <w:szCs w:val="20"/>
        </w:rPr>
      </w:pPr>
      <w:r w:rsidRPr="00F431AD">
        <w:rPr>
          <w:rFonts w:ascii="Segoe UI" w:hAnsi="Segoe UI" w:cs="Segoe UI"/>
          <w:i/>
          <w:sz w:val="18"/>
          <w:szCs w:val="20"/>
        </w:rPr>
        <w:t xml:space="preserve">Sumber: Dinas Tenaga Kerja dan Transmigrasi, </w:t>
      </w:r>
      <w:r w:rsidR="00810DEE" w:rsidRPr="00F431AD">
        <w:rPr>
          <w:rFonts w:ascii="Segoe UI" w:hAnsi="Segoe UI" w:cs="Segoe UI"/>
          <w:i/>
          <w:sz w:val="18"/>
          <w:szCs w:val="20"/>
        </w:rPr>
        <w:t>2011-2014</w:t>
      </w:r>
    </w:p>
    <w:p w:rsidR="00AC1E1B" w:rsidRPr="00F431AD" w:rsidRDefault="00AC1E1B" w:rsidP="00AC1E1B">
      <w:pPr>
        <w:pStyle w:val="ListParagraph"/>
        <w:spacing w:after="120"/>
        <w:ind w:left="851"/>
        <w:contextualSpacing w:val="0"/>
        <w:jc w:val="both"/>
        <w:rPr>
          <w:rFonts w:ascii="Segoe UI" w:hAnsi="Segoe UI" w:cs="Segoe UI"/>
          <w:sz w:val="20"/>
          <w:szCs w:val="20"/>
          <w:lang w:val="en-US"/>
        </w:rPr>
      </w:pPr>
    </w:p>
    <w:p w:rsidR="00024675" w:rsidRPr="00F431AD" w:rsidRDefault="00AC6C92" w:rsidP="007F3109">
      <w:pPr>
        <w:spacing w:after="120"/>
        <w:ind w:left="851"/>
        <w:jc w:val="both"/>
        <w:rPr>
          <w:rFonts w:ascii="Segoe UI" w:hAnsi="Segoe UI" w:cs="Segoe UI"/>
          <w:sz w:val="20"/>
          <w:szCs w:val="20"/>
        </w:rPr>
      </w:pPr>
      <w:r w:rsidRPr="00F431AD">
        <w:rPr>
          <w:rFonts w:ascii="Segoe UI" w:hAnsi="Segoe UI" w:cs="Segoe UI"/>
          <w:sz w:val="20"/>
          <w:szCs w:val="20"/>
        </w:rPr>
        <w:t xml:space="preserve">Berdasarkan tabel di atas tampak bahwa tingkat pengangguran terbuka selama tahun 2011-2014 masih cukup tinggi yaitu antara 50%-57%, </w:t>
      </w:r>
      <w:r w:rsidR="00024675" w:rsidRPr="00F431AD">
        <w:rPr>
          <w:rFonts w:ascii="Segoe UI" w:hAnsi="Segoe UI" w:cs="Segoe UI"/>
          <w:sz w:val="20"/>
          <w:szCs w:val="20"/>
        </w:rPr>
        <w:t>yang berarti masih banyak pencari kerja yang belum berhasil ditempatkan atau belum berhasil memperoleh pekerjaan. Untuk itu, m</w:t>
      </w:r>
      <w:r w:rsidR="00AC1E1B" w:rsidRPr="00F431AD">
        <w:rPr>
          <w:rFonts w:ascii="Segoe UI" w:hAnsi="Segoe UI" w:cs="Segoe UI"/>
          <w:sz w:val="20"/>
          <w:szCs w:val="20"/>
        </w:rPr>
        <w:t xml:space="preserve">elalui </w:t>
      </w:r>
      <w:r w:rsidR="00024675" w:rsidRPr="00F431AD">
        <w:rPr>
          <w:rFonts w:ascii="Segoe UI" w:hAnsi="Segoe UI" w:cs="Segoe UI"/>
          <w:sz w:val="20"/>
          <w:szCs w:val="20"/>
        </w:rPr>
        <w:t xml:space="preserve">berbagai </w:t>
      </w:r>
      <w:r w:rsidR="00AC1E1B" w:rsidRPr="00F431AD">
        <w:rPr>
          <w:rFonts w:ascii="Segoe UI" w:hAnsi="Segoe UI" w:cs="Segoe UI"/>
          <w:sz w:val="20"/>
          <w:szCs w:val="20"/>
        </w:rPr>
        <w:t xml:space="preserve">program dan kegiatan yang telah dilaksanakan diharapkan dapat tercipta kesempatan bekerja yang dapat memperbaiki taraf hidup tenaga kerja dan keluarganya yang berdampak pada penanggulangan kemiskinan. </w:t>
      </w:r>
      <w:r w:rsidR="00024675" w:rsidRPr="00F431AD">
        <w:rPr>
          <w:rFonts w:ascii="Segoe UI" w:hAnsi="Segoe UI" w:cs="Segoe UI"/>
          <w:sz w:val="20"/>
          <w:szCs w:val="20"/>
        </w:rPr>
        <w:t xml:space="preserve">Berbagai program dan kegiatan </w:t>
      </w:r>
      <w:r w:rsidR="007102FC" w:rsidRPr="00F431AD">
        <w:rPr>
          <w:rFonts w:ascii="Segoe UI" w:hAnsi="Segoe UI" w:cs="Segoe UI"/>
          <w:sz w:val="20"/>
          <w:szCs w:val="20"/>
        </w:rPr>
        <w:t>yang telah dilaksanakan juga</w:t>
      </w:r>
      <w:r w:rsidR="00024675" w:rsidRPr="00F431AD">
        <w:rPr>
          <w:rFonts w:ascii="Segoe UI" w:hAnsi="Segoe UI" w:cs="Segoe UI"/>
          <w:sz w:val="20"/>
          <w:szCs w:val="20"/>
        </w:rPr>
        <w:t xml:space="preserve"> telah menghasilkan kenaikan jumlah tenaga kerja yang mendapatkan pelatihan berbasis masyarakat dan berbasis kompetensi serta pelatihan kewirausahaan selama tahun 2011-2014</w:t>
      </w:r>
      <w:r w:rsidR="007102FC" w:rsidRPr="00F431AD">
        <w:rPr>
          <w:rFonts w:ascii="Segoe UI" w:hAnsi="Segoe UI" w:cs="Segoe UI"/>
          <w:sz w:val="20"/>
          <w:szCs w:val="20"/>
        </w:rPr>
        <w:t xml:space="preserve"> sebagaimana tampak pada tabel diatas</w:t>
      </w:r>
      <w:r w:rsidR="00024675" w:rsidRPr="00F431AD">
        <w:rPr>
          <w:rFonts w:ascii="Segoe UI" w:hAnsi="Segoe UI" w:cs="Segoe UI"/>
          <w:sz w:val="20"/>
          <w:szCs w:val="20"/>
        </w:rPr>
        <w:t xml:space="preserve">, </w:t>
      </w:r>
      <w:r w:rsidR="007102FC" w:rsidRPr="00F431AD">
        <w:rPr>
          <w:rFonts w:ascii="Segoe UI" w:hAnsi="Segoe UI" w:cs="Segoe UI"/>
          <w:sz w:val="20"/>
          <w:szCs w:val="20"/>
        </w:rPr>
        <w:t>sehingga</w:t>
      </w:r>
      <w:r w:rsidR="00024675" w:rsidRPr="00F431AD">
        <w:rPr>
          <w:rFonts w:ascii="Segoe UI" w:hAnsi="Segoe UI" w:cs="Segoe UI"/>
          <w:sz w:val="20"/>
          <w:szCs w:val="20"/>
        </w:rPr>
        <w:t xml:space="preserve"> diharapkan dapat membekali para calon tenaga kerja dengan </w:t>
      </w:r>
      <w:r w:rsidR="00F70C21" w:rsidRPr="00F431AD">
        <w:rPr>
          <w:rFonts w:ascii="Segoe UI" w:hAnsi="Segoe UI" w:cs="Segoe UI"/>
          <w:sz w:val="20"/>
          <w:szCs w:val="20"/>
        </w:rPr>
        <w:t xml:space="preserve">pengetahuan dan </w:t>
      </w:r>
      <w:r w:rsidR="00024675" w:rsidRPr="00F431AD">
        <w:rPr>
          <w:rFonts w:ascii="Segoe UI" w:hAnsi="Segoe UI" w:cs="Segoe UI"/>
          <w:sz w:val="20"/>
          <w:szCs w:val="20"/>
        </w:rPr>
        <w:t xml:space="preserve">ketrampilan sehingga </w:t>
      </w:r>
      <w:r w:rsidR="007102FC" w:rsidRPr="00F431AD">
        <w:rPr>
          <w:rFonts w:ascii="Segoe UI" w:hAnsi="Segoe UI" w:cs="Segoe UI"/>
          <w:sz w:val="20"/>
          <w:szCs w:val="20"/>
        </w:rPr>
        <w:t xml:space="preserve">mereka </w:t>
      </w:r>
      <w:r w:rsidR="00024675" w:rsidRPr="00F431AD">
        <w:rPr>
          <w:rFonts w:ascii="Segoe UI" w:hAnsi="Segoe UI" w:cs="Segoe UI"/>
          <w:sz w:val="20"/>
          <w:szCs w:val="20"/>
        </w:rPr>
        <w:t>mampu membuka usaha secara mandiri</w:t>
      </w:r>
      <w:r w:rsidR="007102FC" w:rsidRPr="00F431AD">
        <w:rPr>
          <w:rFonts w:ascii="Segoe UI" w:hAnsi="Segoe UI" w:cs="Segoe UI"/>
          <w:sz w:val="20"/>
          <w:szCs w:val="20"/>
        </w:rPr>
        <w:t>.</w:t>
      </w:r>
    </w:p>
    <w:p w:rsidR="00AC1E1B" w:rsidRPr="00F431AD" w:rsidRDefault="007102FC" w:rsidP="007F3109">
      <w:pPr>
        <w:spacing w:after="120"/>
        <w:ind w:left="851"/>
        <w:jc w:val="both"/>
        <w:rPr>
          <w:rFonts w:ascii="Segoe UI" w:hAnsi="Segoe UI" w:cs="Segoe UI"/>
          <w:sz w:val="20"/>
          <w:szCs w:val="20"/>
        </w:rPr>
      </w:pPr>
      <w:r w:rsidRPr="00F431AD">
        <w:rPr>
          <w:rFonts w:ascii="Segoe UI" w:hAnsi="Segoe UI" w:cs="Segoe UI"/>
          <w:sz w:val="20"/>
          <w:szCs w:val="20"/>
        </w:rPr>
        <w:t>Sementara itu, m</w:t>
      </w:r>
      <w:r w:rsidR="00AC1E1B" w:rsidRPr="00F431AD">
        <w:rPr>
          <w:rFonts w:ascii="Segoe UI" w:hAnsi="Segoe UI" w:cs="Segoe UI"/>
          <w:sz w:val="20"/>
          <w:szCs w:val="20"/>
        </w:rPr>
        <w:t>elalui pemberlakuan Undang-Undang Ketenagakerjaan Nomor 13 Tahun 2003 yang dapat dipatuhi oleh pekerja dan pengusaha, akan menciptakan kondisi iklim kerja yang kondusif dan perhatian terhadap kesehatan dan keselamatan kerja sebagai hak dasar pekerja akan lebih terjamin. Implementasi program ini dalam beberapa kegiatan yaitu penyelesaian perselisihan hubungan industrial, pemutusan hubungan kerja, peningkatan pengawasan, perlindungan dan penegakan hukum tehadap keselamatan dan kesehatan kerja, peningkatan kegiatan dewan pengupahan kabupaten, penyelesaian kasus TKI bermasalah, penyelesaian klaim JHT Jamsostek,  pemeriksaan kesehatan tenaga kerja, dan peningkatan lembaga ketenagakerjaan LKS bipartit, tripartit, dan serikat pekerja sehingga diharapkan adanya hubungan harmonis antara pemerintah, perusahaan dan serikat pekerja yang akan mendukung terciptanya iklim usaha kondusif, pada akhirnya mampu menarik investor masuk ke Wonosobo.</w:t>
      </w:r>
    </w:p>
    <w:p w:rsidR="00AC1E1B" w:rsidRPr="00F431AD" w:rsidRDefault="00AC1E1B" w:rsidP="007F3109">
      <w:pPr>
        <w:spacing w:after="120"/>
        <w:ind w:left="851"/>
        <w:jc w:val="both"/>
        <w:rPr>
          <w:rFonts w:ascii="Segoe UI" w:hAnsi="Segoe UI" w:cs="Segoe UI"/>
          <w:sz w:val="20"/>
          <w:szCs w:val="20"/>
        </w:rPr>
      </w:pPr>
      <w:r w:rsidRPr="00F431AD">
        <w:rPr>
          <w:rFonts w:ascii="Segoe UI" w:hAnsi="Segoe UI" w:cs="Segoe UI"/>
          <w:sz w:val="20"/>
          <w:szCs w:val="20"/>
        </w:rPr>
        <w:t xml:space="preserve">Berbagai program Kabupaten Wonosobo melalui Dinas Tenaga Kerja dan Transmigrasi dilakukan dalam upaya peningkatan kesempatan kerja, antara lain melalui penempatan tenaga kerja lokal (AKL), penempatan tenaga kerja antar daerah (AKAD), dan penempatan kerja antar negara (AKAN), dimana prioritas kegiatan diarahkan pada masyarakat buruh tani dan petani subsisten yang perlu mendapatkan mata pencaharian yang layak. Data AKL, AKAD, dan AKAN </w:t>
      </w:r>
      <w:r w:rsidR="00AC6C92" w:rsidRPr="00F431AD">
        <w:rPr>
          <w:rFonts w:ascii="Segoe UI" w:hAnsi="Segoe UI" w:cs="Segoe UI"/>
          <w:sz w:val="20"/>
          <w:szCs w:val="20"/>
        </w:rPr>
        <w:t xml:space="preserve">selama tahun 2011-2014 </w:t>
      </w:r>
      <w:r w:rsidRPr="00F431AD">
        <w:rPr>
          <w:rFonts w:ascii="Segoe UI" w:hAnsi="Segoe UI" w:cs="Segoe UI"/>
          <w:sz w:val="20"/>
          <w:szCs w:val="20"/>
        </w:rPr>
        <w:t>dapat dilihat pada tabel berikut ini :</w:t>
      </w:r>
    </w:p>
    <w:p w:rsidR="00AC1E1B" w:rsidRPr="00F431AD" w:rsidRDefault="00F431AD" w:rsidP="00AC1E1B">
      <w:pPr>
        <w:pStyle w:val="ListParagraph"/>
        <w:widowControl w:val="0"/>
        <w:autoSpaceDE w:val="0"/>
        <w:autoSpaceDN w:val="0"/>
        <w:adjustRightInd w:val="0"/>
        <w:ind w:left="993" w:right="142"/>
        <w:contextualSpacing w:val="0"/>
        <w:jc w:val="center"/>
        <w:rPr>
          <w:rFonts w:ascii="Segoe UI" w:hAnsi="Segoe UI" w:cs="Segoe UI"/>
          <w:b/>
          <w:sz w:val="18"/>
          <w:szCs w:val="18"/>
        </w:rPr>
      </w:pPr>
      <w:r>
        <w:rPr>
          <w:rFonts w:ascii="Segoe UI" w:hAnsi="Segoe UI" w:cs="Segoe UI"/>
          <w:b/>
          <w:sz w:val="18"/>
          <w:szCs w:val="18"/>
        </w:rPr>
        <w:lastRenderedPageBreak/>
        <w:t>Tabel IV</w:t>
      </w:r>
      <w:r w:rsidR="00AC1E1B" w:rsidRPr="00F431AD">
        <w:rPr>
          <w:rFonts w:ascii="Segoe UI" w:hAnsi="Segoe UI" w:cs="Segoe UI"/>
          <w:b/>
          <w:sz w:val="18"/>
          <w:szCs w:val="18"/>
        </w:rPr>
        <w:t>.B.12.4</w:t>
      </w:r>
    </w:p>
    <w:p w:rsidR="00AC1E1B" w:rsidRPr="00F431AD" w:rsidRDefault="00AC1E1B" w:rsidP="00AC1E1B">
      <w:pPr>
        <w:pStyle w:val="ListParagraph"/>
        <w:widowControl w:val="0"/>
        <w:autoSpaceDE w:val="0"/>
        <w:autoSpaceDN w:val="0"/>
        <w:adjustRightInd w:val="0"/>
        <w:ind w:left="993" w:right="142"/>
        <w:contextualSpacing w:val="0"/>
        <w:jc w:val="center"/>
        <w:rPr>
          <w:rFonts w:ascii="Segoe UI" w:hAnsi="Segoe UI" w:cs="Segoe UI"/>
          <w:b/>
          <w:sz w:val="18"/>
          <w:szCs w:val="18"/>
        </w:rPr>
      </w:pPr>
      <w:r w:rsidRPr="00F431AD">
        <w:rPr>
          <w:rFonts w:ascii="Segoe UI" w:hAnsi="Segoe UI" w:cs="Segoe UI"/>
          <w:b/>
          <w:sz w:val="18"/>
          <w:szCs w:val="18"/>
        </w:rPr>
        <w:t>Jumlah Pencari Kerja dan Penempatan Tenaga Kerja Kabupaten Wonosobo</w:t>
      </w:r>
    </w:p>
    <w:p w:rsidR="00AC1E1B" w:rsidRPr="00F431AD" w:rsidRDefault="00AC1E1B" w:rsidP="00AC1E1B">
      <w:pPr>
        <w:pStyle w:val="ListParagraph"/>
        <w:widowControl w:val="0"/>
        <w:autoSpaceDE w:val="0"/>
        <w:autoSpaceDN w:val="0"/>
        <w:adjustRightInd w:val="0"/>
        <w:ind w:left="993" w:right="142"/>
        <w:contextualSpacing w:val="0"/>
        <w:jc w:val="center"/>
        <w:rPr>
          <w:rFonts w:ascii="Segoe UI" w:hAnsi="Segoe UI" w:cs="Segoe UI"/>
          <w:sz w:val="18"/>
          <w:szCs w:val="18"/>
          <w:lang w:val="en-US"/>
        </w:rPr>
      </w:pPr>
    </w:p>
    <w:tbl>
      <w:tblPr>
        <w:tblW w:w="8253" w:type="dxa"/>
        <w:tblInd w:w="468" w:type="dxa"/>
        <w:tblLook w:val="04A0" w:firstRow="1" w:lastRow="0" w:firstColumn="1" w:lastColumn="0" w:noHBand="0" w:noVBand="1"/>
      </w:tblPr>
      <w:tblGrid>
        <w:gridCol w:w="559"/>
        <w:gridCol w:w="2771"/>
        <w:gridCol w:w="1260"/>
        <w:gridCol w:w="1260"/>
        <w:gridCol w:w="1170"/>
        <w:gridCol w:w="1233"/>
      </w:tblGrid>
      <w:tr w:rsidR="00501D26" w:rsidRPr="00F431AD" w:rsidTr="00501D26">
        <w:trPr>
          <w:trHeight w:val="300"/>
        </w:trPr>
        <w:tc>
          <w:tcPr>
            <w:tcW w:w="55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01D26" w:rsidRPr="00F431AD" w:rsidRDefault="00501D26" w:rsidP="005C0073">
            <w:pPr>
              <w:pStyle w:val="ListParagraph"/>
              <w:autoSpaceDE w:val="0"/>
              <w:autoSpaceDN w:val="0"/>
              <w:adjustRightInd w:val="0"/>
              <w:ind w:left="0"/>
              <w:contextualSpacing w:val="0"/>
              <w:jc w:val="center"/>
              <w:rPr>
                <w:rFonts w:ascii="Segoe UI" w:hAnsi="Segoe UI" w:cs="Segoe UI"/>
                <w:b/>
                <w:sz w:val="18"/>
                <w:szCs w:val="18"/>
                <w:lang w:val="en-US"/>
              </w:rPr>
            </w:pPr>
            <w:r w:rsidRPr="00F431AD">
              <w:rPr>
                <w:rFonts w:ascii="Segoe UI" w:hAnsi="Segoe UI" w:cs="Segoe UI"/>
                <w:b/>
                <w:sz w:val="18"/>
                <w:szCs w:val="18"/>
              </w:rPr>
              <w:t>No</w:t>
            </w:r>
            <w:r w:rsidRPr="00F431AD">
              <w:rPr>
                <w:rFonts w:ascii="Segoe UI" w:hAnsi="Segoe UI" w:cs="Segoe UI"/>
                <w:b/>
                <w:sz w:val="18"/>
                <w:szCs w:val="18"/>
                <w:lang w:val="en-US"/>
              </w:rPr>
              <w:t>.</w:t>
            </w:r>
          </w:p>
        </w:tc>
        <w:tc>
          <w:tcPr>
            <w:tcW w:w="277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01D26" w:rsidRPr="00F431AD" w:rsidRDefault="00501D26" w:rsidP="005C0073">
            <w:pPr>
              <w:pStyle w:val="ListParagraph"/>
              <w:autoSpaceDE w:val="0"/>
              <w:autoSpaceDN w:val="0"/>
              <w:adjustRightInd w:val="0"/>
              <w:ind w:left="0"/>
              <w:contextualSpacing w:val="0"/>
              <w:jc w:val="center"/>
              <w:rPr>
                <w:rFonts w:ascii="Segoe UI" w:hAnsi="Segoe UI" w:cs="Segoe UI"/>
                <w:b/>
                <w:sz w:val="18"/>
                <w:szCs w:val="18"/>
              </w:rPr>
            </w:pPr>
            <w:r w:rsidRPr="00F431AD">
              <w:rPr>
                <w:rFonts w:ascii="Segoe UI" w:hAnsi="Segoe UI" w:cs="Segoe UI"/>
                <w:b/>
                <w:sz w:val="18"/>
                <w:szCs w:val="18"/>
              </w:rPr>
              <w:t>Pencari Kerja</w:t>
            </w:r>
          </w:p>
        </w:tc>
        <w:tc>
          <w:tcPr>
            <w:tcW w:w="4923" w:type="dxa"/>
            <w:gridSpan w:val="4"/>
            <w:tcBorders>
              <w:top w:val="single" w:sz="8" w:space="0" w:color="auto"/>
              <w:left w:val="nil"/>
              <w:bottom w:val="single" w:sz="4" w:space="0" w:color="auto"/>
              <w:right w:val="single" w:sz="8" w:space="0" w:color="000000"/>
            </w:tcBorders>
            <w:shd w:val="clear" w:color="auto" w:fill="auto"/>
            <w:vAlign w:val="center"/>
            <w:hideMark/>
          </w:tcPr>
          <w:p w:rsidR="00501D26" w:rsidRPr="00F431AD" w:rsidRDefault="00501D26" w:rsidP="005C0073">
            <w:pPr>
              <w:pStyle w:val="ListParagraph"/>
              <w:autoSpaceDE w:val="0"/>
              <w:autoSpaceDN w:val="0"/>
              <w:adjustRightInd w:val="0"/>
              <w:ind w:left="0"/>
              <w:contextualSpacing w:val="0"/>
              <w:jc w:val="center"/>
              <w:rPr>
                <w:rFonts w:ascii="Segoe UI" w:hAnsi="Segoe UI" w:cs="Segoe UI"/>
                <w:b/>
                <w:sz w:val="18"/>
                <w:szCs w:val="18"/>
              </w:rPr>
            </w:pPr>
            <w:r w:rsidRPr="00F431AD">
              <w:rPr>
                <w:rFonts w:ascii="Segoe UI" w:hAnsi="Segoe UI" w:cs="Segoe UI"/>
                <w:b/>
                <w:sz w:val="18"/>
                <w:szCs w:val="18"/>
              </w:rPr>
              <w:t>Tahun</w:t>
            </w:r>
          </w:p>
        </w:tc>
      </w:tr>
      <w:tr w:rsidR="00501D26" w:rsidRPr="00F431AD" w:rsidTr="00501D26">
        <w:trPr>
          <w:trHeight w:val="315"/>
        </w:trPr>
        <w:tc>
          <w:tcPr>
            <w:tcW w:w="559" w:type="dxa"/>
            <w:vMerge/>
            <w:tcBorders>
              <w:top w:val="single" w:sz="8" w:space="0" w:color="auto"/>
              <w:left w:val="single" w:sz="8" w:space="0" w:color="auto"/>
              <w:bottom w:val="single" w:sz="8" w:space="0" w:color="000000"/>
              <w:right w:val="single" w:sz="4" w:space="0" w:color="auto"/>
            </w:tcBorders>
            <w:vAlign w:val="center"/>
            <w:hideMark/>
          </w:tcPr>
          <w:p w:rsidR="00501D26" w:rsidRPr="00F431AD" w:rsidRDefault="00501D26" w:rsidP="005C0073">
            <w:pPr>
              <w:pStyle w:val="ListParagraph"/>
              <w:autoSpaceDE w:val="0"/>
              <w:autoSpaceDN w:val="0"/>
              <w:adjustRightInd w:val="0"/>
              <w:ind w:left="0"/>
              <w:contextualSpacing w:val="0"/>
              <w:jc w:val="center"/>
              <w:rPr>
                <w:rFonts w:ascii="Segoe UI" w:hAnsi="Segoe UI" w:cs="Segoe UI"/>
                <w:b/>
                <w:sz w:val="18"/>
                <w:szCs w:val="18"/>
              </w:rPr>
            </w:pPr>
          </w:p>
        </w:tc>
        <w:tc>
          <w:tcPr>
            <w:tcW w:w="2771" w:type="dxa"/>
            <w:vMerge/>
            <w:tcBorders>
              <w:top w:val="single" w:sz="8" w:space="0" w:color="auto"/>
              <w:left w:val="single" w:sz="4" w:space="0" w:color="auto"/>
              <w:bottom w:val="single" w:sz="8" w:space="0" w:color="000000"/>
              <w:right w:val="single" w:sz="4" w:space="0" w:color="auto"/>
            </w:tcBorders>
            <w:vAlign w:val="center"/>
            <w:hideMark/>
          </w:tcPr>
          <w:p w:rsidR="00501D26" w:rsidRPr="00F431AD" w:rsidRDefault="00501D26" w:rsidP="005C0073">
            <w:pPr>
              <w:pStyle w:val="ListParagraph"/>
              <w:autoSpaceDE w:val="0"/>
              <w:autoSpaceDN w:val="0"/>
              <w:adjustRightInd w:val="0"/>
              <w:ind w:left="0"/>
              <w:contextualSpacing w:val="0"/>
              <w:jc w:val="center"/>
              <w:rPr>
                <w:rFonts w:ascii="Segoe UI" w:hAnsi="Segoe UI" w:cs="Segoe UI"/>
                <w:b/>
                <w:sz w:val="18"/>
                <w:szCs w:val="18"/>
              </w:rPr>
            </w:pPr>
          </w:p>
        </w:tc>
        <w:tc>
          <w:tcPr>
            <w:tcW w:w="1260" w:type="dxa"/>
            <w:tcBorders>
              <w:top w:val="nil"/>
              <w:left w:val="nil"/>
              <w:bottom w:val="single" w:sz="8" w:space="0" w:color="auto"/>
              <w:right w:val="single" w:sz="4" w:space="0" w:color="auto"/>
            </w:tcBorders>
            <w:shd w:val="clear" w:color="auto" w:fill="auto"/>
            <w:vAlign w:val="center"/>
            <w:hideMark/>
          </w:tcPr>
          <w:p w:rsidR="00501D26" w:rsidRPr="00F431AD" w:rsidRDefault="00501D26" w:rsidP="005C0073">
            <w:pPr>
              <w:pStyle w:val="ListParagraph"/>
              <w:autoSpaceDE w:val="0"/>
              <w:autoSpaceDN w:val="0"/>
              <w:adjustRightInd w:val="0"/>
              <w:ind w:left="0"/>
              <w:contextualSpacing w:val="0"/>
              <w:jc w:val="center"/>
              <w:rPr>
                <w:rFonts w:ascii="Segoe UI" w:hAnsi="Segoe UI" w:cs="Segoe UI"/>
                <w:b/>
                <w:sz w:val="18"/>
                <w:szCs w:val="18"/>
                <w:lang w:val="en-US"/>
              </w:rPr>
            </w:pPr>
            <w:r w:rsidRPr="00F431AD">
              <w:rPr>
                <w:rFonts w:ascii="Segoe UI" w:hAnsi="Segoe UI" w:cs="Segoe UI"/>
                <w:b/>
                <w:sz w:val="18"/>
                <w:szCs w:val="18"/>
                <w:lang w:val="en-US"/>
              </w:rPr>
              <w:t>2011</w:t>
            </w:r>
          </w:p>
        </w:tc>
        <w:tc>
          <w:tcPr>
            <w:tcW w:w="1260" w:type="dxa"/>
            <w:tcBorders>
              <w:top w:val="nil"/>
              <w:left w:val="nil"/>
              <w:bottom w:val="single" w:sz="8" w:space="0" w:color="auto"/>
              <w:right w:val="single" w:sz="8" w:space="0" w:color="auto"/>
            </w:tcBorders>
            <w:shd w:val="clear" w:color="auto" w:fill="auto"/>
            <w:vAlign w:val="center"/>
            <w:hideMark/>
          </w:tcPr>
          <w:p w:rsidR="00501D26" w:rsidRPr="00F431AD" w:rsidRDefault="00501D26" w:rsidP="005C0073">
            <w:pPr>
              <w:pStyle w:val="ListParagraph"/>
              <w:autoSpaceDE w:val="0"/>
              <w:autoSpaceDN w:val="0"/>
              <w:adjustRightInd w:val="0"/>
              <w:ind w:left="0"/>
              <w:contextualSpacing w:val="0"/>
              <w:jc w:val="center"/>
              <w:rPr>
                <w:rFonts w:ascii="Segoe UI" w:hAnsi="Segoe UI" w:cs="Segoe UI"/>
                <w:b/>
                <w:sz w:val="18"/>
                <w:szCs w:val="18"/>
                <w:lang w:val="en-US"/>
              </w:rPr>
            </w:pPr>
            <w:r w:rsidRPr="00F431AD">
              <w:rPr>
                <w:rFonts w:ascii="Segoe UI" w:hAnsi="Segoe UI" w:cs="Segoe UI"/>
                <w:b/>
                <w:sz w:val="18"/>
                <w:szCs w:val="18"/>
                <w:lang w:val="en-US"/>
              </w:rPr>
              <w:t>2012</w:t>
            </w:r>
          </w:p>
        </w:tc>
        <w:tc>
          <w:tcPr>
            <w:tcW w:w="1170" w:type="dxa"/>
            <w:tcBorders>
              <w:top w:val="nil"/>
              <w:left w:val="nil"/>
              <w:bottom w:val="single" w:sz="8" w:space="0" w:color="auto"/>
              <w:right w:val="single" w:sz="8" w:space="0" w:color="auto"/>
            </w:tcBorders>
            <w:vAlign w:val="center"/>
          </w:tcPr>
          <w:p w:rsidR="00501D26" w:rsidRPr="00F431AD" w:rsidRDefault="00501D26" w:rsidP="00E347C1">
            <w:pPr>
              <w:pStyle w:val="ListParagraph"/>
              <w:autoSpaceDE w:val="0"/>
              <w:autoSpaceDN w:val="0"/>
              <w:adjustRightInd w:val="0"/>
              <w:ind w:left="0"/>
              <w:contextualSpacing w:val="0"/>
              <w:jc w:val="center"/>
              <w:rPr>
                <w:rFonts w:ascii="Segoe UI" w:hAnsi="Segoe UI" w:cs="Segoe UI"/>
                <w:b/>
                <w:sz w:val="18"/>
                <w:szCs w:val="18"/>
                <w:lang w:val="en-US"/>
              </w:rPr>
            </w:pPr>
            <w:r w:rsidRPr="00F431AD">
              <w:rPr>
                <w:rFonts w:ascii="Segoe UI" w:hAnsi="Segoe UI" w:cs="Segoe UI"/>
                <w:b/>
                <w:sz w:val="18"/>
                <w:szCs w:val="18"/>
              </w:rPr>
              <w:t>201</w:t>
            </w:r>
            <w:r w:rsidRPr="00F431AD">
              <w:rPr>
                <w:rFonts w:ascii="Segoe UI" w:hAnsi="Segoe UI" w:cs="Segoe UI"/>
                <w:b/>
                <w:sz w:val="18"/>
                <w:szCs w:val="18"/>
                <w:lang w:val="en-US"/>
              </w:rPr>
              <w:t>3</w:t>
            </w:r>
          </w:p>
        </w:tc>
        <w:tc>
          <w:tcPr>
            <w:tcW w:w="1233" w:type="dxa"/>
            <w:tcBorders>
              <w:top w:val="nil"/>
              <w:left w:val="nil"/>
              <w:bottom w:val="single" w:sz="8" w:space="0" w:color="auto"/>
              <w:right w:val="single" w:sz="8" w:space="0" w:color="auto"/>
            </w:tcBorders>
            <w:vAlign w:val="center"/>
          </w:tcPr>
          <w:p w:rsidR="00501D26" w:rsidRPr="00F431AD" w:rsidRDefault="00501D26" w:rsidP="00E347C1">
            <w:pPr>
              <w:pStyle w:val="ListParagraph"/>
              <w:autoSpaceDE w:val="0"/>
              <w:autoSpaceDN w:val="0"/>
              <w:adjustRightInd w:val="0"/>
              <w:ind w:left="0"/>
              <w:contextualSpacing w:val="0"/>
              <w:jc w:val="center"/>
              <w:rPr>
                <w:rFonts w:ascii="Segoe UI" w:hAnsi="Segoe UI" w:cs="Segoe UI"/>
                <w:b/>
                <w:sz w:val="18"/>
                <w:szCs w:val="18"/>
                <w:lang w:val="en-US"/>
              </w:rPr>
            </w:pPr>
            <w:r w:rsidRPr="00F431AD">
              <w:rPr>
                <w:rFonts w:ascii="Segoe UI" w:hAnsi="Segoe UI" w:cs="Segoe UI"/>
                <w:b/>
                <w:sz w:val="18"/>
                <w:szCs w:val="18"/>
              </w:rPr>
              <w:t>201</w:t>
            </w:r>
            <w:r w:rsidRPr="00F431AD">
              <w:rPr>
                <w:rFonts w:ascii="Segoe UI" w:hAnsi="Segoe UI" w:cs="Segoe UI"/>
                <w:b/>
                <w:sz w:val="18"/>
                <w:szCs w:val="18"/>
                <w:lang w:val="en-US"/>
              </w:rPr>
              <w:t>4</w:t>
            </w:r>
          </w:p>
        </w:tc>
      </w:tr>
      <w:tr w:rsidR="00225BF7" w:rsidRPr="00F431AD" w:rsidTr="00501D26">
        <w:trPr>
          <w:trHeight w:val="300"/>
        </w:trPr>
        <w:tc>
          <w:tcPr>
            <w:tcW w:w="559" w:type="dxa"/>
            <w:tcBorders>
              <w:top w:val="single" w:sz="8" w:space="0" w:color="auto"/>
              <w:left w:val="single" w:sz="8" w:space="0" w:color="auto"/>
              <w:bottom w:val="single" w:sz="4" w:space="0" w:color="auto"/>
              <w:right w:val="single" w:sz="4" w:space="0" w:color="auto"/>
            </w:tcBorders>
            <w:shd w:val="clear" w:color="auto" w:fill="auto"/>
            <w:noWrap/>
            <w:hideMark/>
          </w:tcPr>
          <w:p w:rsidR="00225BF7" w:rsidRPr="00F431AD" w:rsidRDefault="00225BF7" w:rsidP="005C0073">
            <w:pPr>
              <w:pStyle w:val="ListParagraph"/>
              <w:autoSpaceDE w:val="0"/>
              <w:autoSpaceDN w:val="0"/>
              <w:adjustRightInd w:val="0"/>
              <w:ind w:left="0"/>
              <w:contextualSpacing w:val="0"/>
              <w:jc w:val="center"/>
              <w:rPr>
                <w:rFonts w:ascii="Segoe UI" w:hAnsi="Segoe UI" w:cs="Segoe UI"/>
                <w:sz w:val="18"/>
                <w:szCs w:val="18"/>
              </w:rPr>
            </w:pPr>
            <w:r w:rsidRPr="00F431AD">
              <w:rPr>
                <w:rFonts w:ascii="Segoe UI" w:hAnsi="Segoe UI" w:cs="Segoe UI"/>
                <w:sz w:val="18"/>
                <w:szCs w:val="18"/>
              </w:rPr>
              <w:t>1</w:t>
            </w:r>
          </w:p>
        </w:tc>
        <w:tc>
          <w:tcPr>
            <w:tcW w:w="2771" w:type="dxa"/>
            <w:tcBorders>
              <w:top w:val="single" w:sz="8" w:space="0" w:color="auto"/>
              <w:left w:val="nil"/>
              <w:bottom w:val="single" w:sz="4" w:space="0" w:color="auto"/>
              <w:right w:val="single" w:sz="4" w:space="0" w:color="000000"/>
            </w:tcBorders>
            <w:shd w:val="clear" w:color="auto" w:fill="auto"/>
            <w:noWrap/>
            <w:vAlign w:val="bottom"/>
            <w:hideMark/>
          </w:tcPr>
          <w:p w:rsidR="00225BF7" w:rsidRPr="00F431AD" w:rsidRDefault="00225BF7" w:rsidP="005C0073">
            <w:pPr>
              <w:pStyle w:val="ListParagraph"/>
              <w:autoSpaceDE w:val="0"/>
              <w:autoSpaceDN w:val="0"/>
              <w:adjustRightInd w:val="0"/>
              <w:ind w:left="0"/>
              <w:contextualSpacing w:val="0"/>
              <w:rPr>
                <w:rFonts w:ascii="Segoe UI" w:hAnsi="Segoe UI" w:cs="Segoe UI"/>
                <w:sz w:val="18"/>
                <w:szCs w:val="18"/>
              </w:rPr>
            </w:pPr>
            <w:r w:rsidRPr="00F431AD">
              <w:rPr>
                <w:rFonts w:ascii="Segoe UI" w:hAnsi="Segoe UI" w:cs="Segoe UI"/>
                <w:sz w:val="18"/>
                <w:szCs w:val="18"/>
              </w:rPr>
              <w:t>Angkatan Kerja Lokal (AKL)</w:t>
            </w:r>
          </w:p>
        </w:tc>
        <w:tc>
          <w:tcPr>
            <w:tcW w:w="1260" w:type="dxa"/>
            <w:tcBorders>
              <w:top w:val="single" w:sz="8" w:space="0" w:color="auto"/>
              <w:left w:val="nil"/>
              <w:bottom w:val="single" w:sz="4" w:space="0" w:color="auto"/>
              <w:right w:val="single" w:sz="4" w:space="0" w:color="auto"/>
            </w:tcBorders>
            <w:shd w:val="clear" w:color="auto" w:fill="auto"/>
            <w:noWrap/>
            <w:hideMark/>
          </w:tcPr>
          <w:p w:rsidR="00225BF7" w:rsidRPr="00F431AD" w:rsidRDefault="00225BF7" w:rsidP="00E347C1">
            <w:pPr>
              <w:pStyle w:val="ListParagraph"/>
              <w:autoSpaceDE w:val="0"/>
              <w:autoSpaceDN w:val="0"/>
              <w:adjustRightInd w:val="0"/>
              <w:ind w:left="0"/>
              <w:contextualSpacing w:val="0"/>
              <w:jc w:val="center"/>
              <w:rPr>
                <w:rFonts w:ascii="Segoe UI" w:hAnsi="Segoe UI" w:cs="Segoe UI"/>
                <w:sz w:val="18"/>
                <w:szCs w:val="18"/>
              </w:rPr>
            </w:pPr>
            <w:r w:rsidRPr="00F431AD">
              <w:rPr>
                <w:rFonts w:ascii="Segoe UI" w:hAnsi="Segoe UI" w:cs="Segoe UI"/>
                <w:sz w:val="18"/>
                <w:szCs w:val="18"/>
              </w:rPr>
              <w:t>223</w:t>
            </w:r>
          </w:p>
        </w:tc>
        <w:tc>
          <w:tcPr>
            <w:tcW w:w="1260" w:type="dxa"/>
            <w:tcBorders>
              <w:top w:val="single" w:sz="8" w:space="0" w:color="auto"/>
              <w:left w:val="nil"/>
              <w:bottom w:val="single" w:sz="4" w:space="0" w:color="auto"/>
              <w:right w:val="single" w:sz="8" w:space="0" w:color="auto"/>
            </w:tcBorders>
            <w:shd w:val="clear" w:color="auto" w:fill="auto"/>
            <w:noWrap/>
            <w:hideMark/>
          </w:tcPr>
          <w:p w:rsidR="00225BF7" w:rsidRPr="00F431AD" w:rsidRDefault="00225BF7" w:rsidP="00E347C1">
            <w:pPr>
              <w:jc w:val="center"/>
              <w:rPr>
                <w:rFonts w:ascii="Segoe UI" w:hAnsi="Segoe UI" w:cs="Segoe UI"/>
                <w:sz w:val="18"/>
                <w:szCs w:val="18"/>
              </w:rPr>
            </w:pPr>
            <w:r w:rsidRPr="00F431AD">
              <w:rPr>
                <w:rFonts w:ascii="Segoe UI" w:hAnsi="Segoe UI" w:cs="Segoe UI"/>
                <w:sz w:val="18"/>
                <w:szCs w:val="18"/>
              </w:rPr>
              <w:t>1.061</w:t>
            </w:r>
          </w:p>
        </w:tc>
        <w:tc>
          <w:tcPr>
            <w:tcW w:w="1170" w:type="dxa"/>
            <w:tcBorders>
              <w:top w:val="single" w:sz="8" w:space="0" w:color="auto"/>
              <w:left w:val="nil"/>
              <w:bottom w:val="single" w:sz="4" w:space="0" w:color="auto"/>
              <w:right w:val="single" w:sz="8" w:space="0" w:color="auto"/>
            </w:tcBorders>
          </w:tcPr>
          <w:p w:rsidR="00225BF7" w:rsidRPr="00F431AD" w:rsidRDefault="00225BF7" w:rsidP="00E347C1">
            <w:pPr>
              <w:jc w:val="center"/>
              <w:rPr>
                <w:rFonts w:ascii="Segoe UI" w:hAnsi="Segoe UI" w:cs="Segoe UI"/>
                <w:sz w:val="18"/>
                <w:szCs w:val="18"/>
              </w:rPr>
            </w:pPr>
            <w:r w:rsidRPr="00F431AD">
              <w:rPr>
                <w:rFonts w:ascii="Segoe UI" w:hAnsi="Segoe UI" w:cs="Segoe UI"/>
                <w:sz w:val="18"/>
                <w:szCs w:val="18"/>
              </w:rPr>
              <w:t>455</w:t>
            </w:r>
          </w:p>
        </w:tc>
        <w:tc>
          <w:tcPr>
            <w:tcW w:w="1233" w:type="dxa"/>
            <w:tcBorders>
              <w:top w:val="single" w:sz="8" w:space="0" w:color="auto"/>
              <w:left w:val="nil"/>
              <w:bottom w:val="single" w:sz="4" w:space="0" w:color="auto"/>
              <w:right w:val="single" w:sz="8" w:space="0" w:color="auto"/>
            </w:tcBorders>
          </w:tcPr>
          <w:p w:rsidR="00225BF7" w:rsidRPr="00F431AD" w:rsidRDefault="00225BF7" w:rsidP="00E347C1">
            <w:pPr>
              <w:jc w:val="center"/>
              <w:rPr>
                <w:rFonts w:ascii="Segoe UI" w:hAnsi="Segoe UI" w:cs="Segoe UI"/>
                <w:sz w:val="18"/>
                <w:szCs w:val="18"/>
              </w:rPr>
            </w:pPr>
            <w:r w:rsidRPr="00F431AD">
              <w:rPr>
                <w:rFonts w:ascii="Segoe UI" w:hAnsi="Segoe UI" w:cs="Segoe UI"/>
                <w:sz w:val="18"/>
                <w:szCs w:val="18"/>
              </w:rPr>
              <w:t>698</w:t>
            </w:r>
          </w:p>
        </w:tc>
      </w:tr>
      <w:tr w:rsidR="00225BF7" w:rsidRPr="00F431AD" w:rsidTr="00501D26">
        <w:trPr>
          <w:trHeight w:val="300"/>
        </w:trPr>
        <w:tc>
          <w:tcPr>
            <w:tcW w:w="559" w:type="dxa"/>
            <w:tcBorders>
              <w:top w:val="single" w:sz="4" w:space="0" w:color="auto"/>
              <w:left w:val="single" w:sz="8" w:space="0" w:color="auto"/>
              <w:bottom w:val="nil"/>
              <w:right w:val="single" w:sz="4" w:space="0" w:color="auto"/>
            </w:tcBorders>
            <w:shd w:val="clear" w:color="auto" w:fill="auto"/>
            <w:noWrap/>
            <w:hideMark/>
          </w:tcPr>
          <w:p w:rsidR="00225BF7" w:rsidRPr="00F431AD" w:rsidRDefault="00225BF7" w:rsidP="005C0073">
            <w:pPr>
              <w:pStyle w:val="ListParagraph"/>
              <w:autoSpaceDE w:val="0"/>
              <w:autoSpaceDN w:val="0"/>
              <w:adjustRightInd w:val="0"/>
              <w:ind w:left="0"/>
              <w:contextualSpacing w:val="0"/>
              <w:jc w:val="center"/>
              <w:rPr>
                <w:rFonts w:ascii="Segoe UI" w:hAnsi="Segoe UI" w:cs="Segoe UI"/>
                <w:sz w:val="18"/>
                <w:szCs w:val="18"/>
              </w:rPr>
            </w:pPr>
            <w:r w:rsidRPr="00F431AD">
              <w:rPr>
                <w:rFonts w:ascii="Segoe UI" w:hAnsi="Segoe UI" w:cs="Segoe UI"/>
                <w:sz w:val="18"/>
                <w:szCs w:val="18"/>
              </w:rPr>
              <w:t>2</w:t>
            </w:r>
          </w:p>
        </w:tc>
        <w:tc>
          <w:tcPr>
            <w:tcW w:w="2771" w:type="dxa"/>
            <w:tcBorders>
              <w:top w:val="single" w:sz="4" w:space="0" w:color="auto"/>
              <w:left w:val="nil"/>
              <w:bottom w:val="single" w:sz="8" w:space="0" w:color="auto"/>
              <w:right w:val="single" w:sz="4" w:space="0" w:color="000000"/>
            </w:tcBorders>
            <w:shd w:val="clear" w:color="auto" w:fill="auto"/>
            <w:noWrap/>
            <w:vAlign w:val="bottom"/>
            <w:hideMark/>
          </w:tcPr>
          <w:p w:rsidR="00225BF7" w:rsidRPr="00F431AD" w:rsidRDefault="00225BF7" w:rsidP="005C0073">
            <w:pPr>
              <w:pStyle w:val="ListParagraph"/>
              <w:autoSpaceDE w:val="0"/>
              <w:autoSpaceDN w:val="0"/>
              <w:adjustRightInd w:val="0"/>
              <w:ind w:left="0"/>
              <w:contextualSpacing w:val="0"/>
              <w:rPr>
                <w:rFonts w:ascii="Segoe UI" w:hAnsi="Segoe UI" w:cs="Segoe UI"/>
                <w:sz w:val="18"/>
                <w:szCs w:val="18"/>
              </w:rPr>
            </w:pPr>
            <w:r w:rsidRPr="00F431AD">
              <w:rPr>
                <w:rFonts w:ascii="Segoe UI" w:hAnsi="Segoe UI" w:cs="Segoe UI"/>
                <w:sz w:val="18"/>
                <w:szCs w:val="18"/>
              </w:rPr>
              <w:t>Angkatan Kerja Antar Daerah (AKAD)</w:t>
            </w:r>
          </w:p>
        </w:tc>
        <w:tc>
          <w:tcPr>
            <w:tcW w:w="1260" w:type="dxa"/>
            <w:tcBorders>
              <w:top w:val="single" w:sz="4" w:space="0" w:color="auto"/>
              <w:left w:val="nil"/>
              <w:bottom w:val="single" w:sz="8" w:space="0" w:color="auto"/>
              <w:right w:val="single" w:sz="4" w:space="0" w:color="auto"/>
            </w:tcBorders>
            <w:shd w:val="clear" w:color="auto" w:fill="auto"/>
            <w:noWrap/>
            <w:hideMark/>
          </w:tcPr>
          <w:p w:rsidR="00225BF7" w:rsidRPr="00F431AD" w:rsidRDefault="00225BF7" w:rsidP="00E347C1">
            <w:pPr>
              <w:pStyle w:val="ListParagraph"/>
              <w:autoSpaceDE w:val="0"/>
              <w:autoSpaceDN w:val="0"/>
              <w:adjustRightInd w:val="0"/>
              <w:ind w:left="0"/>
              <w:contextualSpacing w:val="0"/>
              <w:jc w:val="center"/>
              <w:rPr>
                <w:rFonts w:ascii="Segoe UI" w:hAnsi="Segoe UI" w:cs="Segoe UI"/>
                <w:sz w:val="18"/>
                <w:szCs w:val="18"/>
              </w:rPr>
            </w:pPr>
            <w:r w:rsidRPr="00F431AD">
              <w:rPr>
                <w:rFonts w:ascii="Segoe UI" w:hAnsi="Segoe UI" w:cs="Segoe UI"/>
                <w:sz w:val="18"/>
                <w:szCs w:val="18"/>
              </w:rPr>
              <w:t>1.514</w:t>
            </w:r>
          </w:p>
        </w:tc>
        <w:tc>
          <w:tcPr>
            <w:tcW w:w="1260" w:type="dxa"/>
            <w:tcBorders>
              <w:top w:val="single" w:sz="4" w:space="0" w:color="auto"/>
              <w:left w:val="nil"/>
              <w:bottom w:val="single" w:sz="8" w:space="0" w:color="auto"/>
              <w:right w:val="single" w:sz="8" w:space="0" w:color="auto"/>
            </w:tcBorders>
            <w:shd w:val="clear" w:color="auto" w:fill="auto"/>
            <w:noWrap/>
            <w:hideMark/>
          </w:tcPr>
          <w:p w:rsidR="00225BF7" w:rsidRPr="00F431AD" w:rsidRDefault="00225BF7" w:rsidP="00E347C1">
            <w:pPr>
              <w:jc w:val="center"/>
              <w:rPr>
                <w:rFonts w:ascii="Segoe UI" w:hAnsi="Segoe UI" w:cs="Segoe UI"/>
                <w:sz w:val="18"/>
                <w:szCs w:val="18"/>
              </w:rPr>
            </w:pPr>
            <w:r w:rsidRPr="00F431AD">
              <w:rPr>
                <w:rFonts w:ascii="Segoe UI" w:hAnsi="Segoe UI" w:cs="Segoe UI"/>
                <w:sz w:val="18"/>
                <w:szCs w:val="18"/>
              </w:rPr>
              <w:t>1.392</w:t>
            </w:r>
          </w:p>
        </w:tc>
        <w:tc>
          <w:tcPr>
            <w:tcW w:w="1170" w:type="dxa"/>
            <w:tcBorders>
              <w:top w:val="single" w:sz="4" w:space="0" w:color="auto"/>
              <w:left w:val="nil"/>
              <w:bottom w:val="single" w:sz="8" w:space="0" w:color="auto"/>
              <w:right w:val="single" w:sz="8" w:space="0" w:color="auto"/>
            </w:tcBorders>
          </w:tcPr>
          <w:p w:rsidR="00225BF7" w:rsidRPr="00F431AD" w:rsidRDefault="00225BF7" w:rsidP="00E347C1">
            <w:pPr>
              <w:jc w:val="center"/>
              <w:rPr>
                <w:rFonts w:ascii="Segoe UI" w:hAnsi="Segoe UI" w:cs="Segoe UI"/>
                <w:sz w:val="18"/>
                <w:szCs w:val="18"/>
              </w:rPr>
            </w:pPr>
            <w:r w:rsidRPr="00F431AD">
              <w:rPr>
                <w:rFonts w:ascii="Segoe UI" w:hAnsi="Segoe UI" w:cs="Segoe UI"/>
                <w:sz w:val="18"/>
                <w:szCs w:val="18"/>
              </w:rPr>
              <w:t>1.494</w:t>
            </w:r>
          </w:p>
        </w:tc>
        <w:tc>
          <w:tcPr>
            <w:tcW w:w="1233" w:type="dxa"/>
            <w:tcBorders>
              <w:top w:val="single" w:sz="4" w:space="0" w:color="auto"/>
              <w:left w:val="nil"/>
              <w:bottom w:val="single" w:sz="8" w:space="0" w:color="auto"/>
              <w:right w:val="single" w:sz="8" w:space="0" w:color="auto"/>
            </w:tcBorders>
          </w:tcPr>
          <w:p w:rsidR="00225BF7" w:rsidRPr="00F431AD" w:rsidRDefault="00225BF7" w:rsidP="00E347C1">
            <w:pPr>
              <w:jc w:val="center"/>
              <w:rPr>
                <w:rFonts w:ascii="Segoe UI" w:hAnsi="Segoe UI" w:cs="Segoe UI"/>
                <w:sz w:val="18"/>
                <w:szCs w:val="18"/>
              </w:rPr>
            </w:pPr>
            <w:r w:rsidRPr="00F431AD">
              <w:rPr>
                <w:rFonts w:ascii="Segoe UI" w:hAnsi="Segoe UI" w:cs="Segoe UI"/>
                <w:sz w:val="18"/>
                <w:szCs w:val="18"/>
              </w:rPr>
              <w:t>1.811</w:t>
            </w:r>
          </w:p>
        </w:tc>
      </w:tr>
      <w:tr w:rsidR="00225BF7" w:rsidRPr="00F431AD" w:rsidTr="00501D26">
        <w:trPr>
          <w:trHeight w:val="300"/>
        </w:trPr>
        <w:tc>
          <w:tcPr>
            <w:tcW w:w="559" w:type="dxa"/>
            <w:tcBorders>
              <w:top w:val="single" w:sz="4" w:space="0" w:color="auto"/>
              <w:left w:val="single" w:sz="8" w:space="0" w:color="auto"/>
              <w:bottom w:val="nil"/>
              <w:right w:val="single" w:sz="4" w:space="0" w:color="auto"/>
            </w:tcBorders>
            <w:shd w:val="clear" w:color="auto" w:fill="auto"/>
            <w:noWrap/>
            <w:hideMark/>
          </w:tcPr>
          <w:p w:rsidR="00225BF7" w:rsidRPr="00F431AD" w:rsidRDefault="00225BF7" w:rsidP="005C0073">
            <w:pPr>
              <w:pStyle w:val="ListParagraph"/>
              <w:autoSpaceDE w:val="0"/>
              <w:autoSpaceDN w:val="0"/>
              <w:adjustRightInd w:val="0"/>
              <w:ind w:left="0"/>
              <w:contextualSpacing w:val="0"/>
              <w:jc w:val="center"/>
              <w:rPr>
                <w:rFonts w:ascii="Segoe UI" w:hAnsi="Segoe UI" w:cs="Segoe UI"/>
                <w:sz w:val="18"/>
                <w:szCs w:val="18"/>
              </w:rPr>
            </w:pPr>
            <w:r w:rsidRPr="00F431AD">
              <w:rPr>
                <w:rFonts w:ascii="Segoe UI" w:hAnsi="Segoe UI" w:cs="Segoe UI"/>
                <w:sz w:val="18"/>
                <w:szCs w:val="18"/>
              </w:rPr>
              <w:t>3</w:t>
            </w:r>
          </w:p>
        </w:tc>
        <w:tc>
          <w:tcPr>
            <w:tcW w:w="2771" w:type="dxa"/>
            <w:tcBorders>
              <w:top w:val="single" w:sz="8" w:space="0" w:color="auto"/>
              <w:left w:val="nil"/>
              <w:bottom w:val="nil"/>
              <w:right w:val="single" w:sz="4" w:space="0" w:color="000000"/>
            </w:tcBorders>
            <w:shd w:val="clear" w:color="auto" w:fill="auto"/>
            <w:noWrap/>
            <w:vAlign w:val="bottom"/>
            <w:hideMark/>
          </w:tcPr>
          <w:p w:rsidR="00225BF7" w:rsidRPr="00F431AD" w:rsidRDefault="00225BF7" w:rsidP="005C0073">
            <w:pPr>
              <w:pStyle w:val="ListParagraph"/>
              <w:autoSpaceDE w:val="0"/>
              <w:autoSpaceDN w:val="0"/>
              <w:adjustRightInd w:val="0"/>
              <w:ind w:left="0"/>
              <w:contextualSpacing w:val="0"/>
              <w:rPr>
                <w:rFonts w:ascii="Segoe UI" w:hAnsi="Segoe UI" w:cs="Segoe UI"/>
                <w:sz w:val="18"/>
                <w:szCs w:val="18"/>
              </w:rPr>
            </w:pPr>
            <w:r w:rsidRPr="00F431AD">
              <w:rPr>
                <w:rFonts w:ascii="Segoe UI" w:hAnsi="Segoe UI" w:cs="Segoe UI"/>
                <w:sz w:val="18"/>
                <w:szCs w:val="18"/>
              </w:rPr>
              <w:t>Angkatan Kerja Antar Negara (AKAN)</w:t>
            </w:r>
          </w:p>
        </w:tc>
        <w:tc>
          <w:tcPr>
            <w:tcW w:w="1260" w:type="dxa"/>
            <w:tcBorders>
              <w:top w:val="single" w:sz="8" w:space="0" w:color="auto"/>
              <w:left w:val="nil"/>
              <w:bottom w:val="nil"/>
              <w:right w:val="single" w:sz="4" w:space="0" w:color="auto"/>
            </w:tcBorders>
            <w:shd w:val="clear" w:color="auto" w:fill="auto"/>
            <w:noWrap/>
            <w:hideMark/>
          </w:tcPr>
          <w:p w:rsidR="00225BF7" w:rsidRPr="00F431AD" w:rsidRDefault="00225BF7" w:rsidP="00E347C1">
            <w:pPr>
              <w:pStyle w:val="ListParagraph"/>
              <w:autoSpaceDE w:val="0"/>
              <w:autoSpaceDN w:val="0"/>
              <w:adjustRightInd w:val="0"/>
              <w:ind w:left="0"/>
              <w:contextualSpacing w:val="0"/>
              <w:jc w:val="center"/>
              <w:rPr>
                <w:rFonts w:ascii="Segoe UI" w:hAnsi="Segoe UI" w:cs="Segoe UI"/>
                <w:sz w:val="18"/>
                <w:szCs w:val="18"/>
              </w:rPr>
            </w:pPr>
            <w:r w:rsidRPr="00F431AD">
              <w:rPr>
                <w:rFonts w:ascii="Segoe UI" w:hAnsi="Segoe UI" w:cs="Segoe UI"/>
                <w:sz w:val="18"/>
                <w:szCs w:val="18"/>
              </w:rPr>
              <w:t>1.509</w:t>
            </w:r>
          </w:p>
        </w:tc>
        <w:tc>
          <w:tcPr>
            <w:tcW w:w="1260" w:type="dxa"/>
            <w:tcBorders>
              <w:top w:val="single" w:sz="8" w:space="0" w:color="auto"/>
              <w:left w:val="nil"/>
              <w:bottom w:val="single" w:sz="8" w:space="0" w:color="auto"/>
              <w:right w:val="single" w:sz="8" w:space="0" w:color="auto"/>
            </w:tcBorders>
            <w:shd w:val="clear" w:color="auto" w:fill="auto"/>
            <w:noWrap/>
            <w:hideMark/>
          </w:tcPr>
          <w:p w:rsidR="00225BF7" w:rsidRPr="00F431AD" w:rsidRDefault="00225BF7" w:rsidP="00E347C1">
            <w:pPr>
              <w:jc w:val="center"/>
              <w:rPr>
                <w:rFonts w:ascii="Segoe UI" w:hAnsi="Segoe UI" w:cs="Segoe UI"/>
                <w:sz w:val="18"/>
                <w:szCs w:val="18"/>
              </w:rPr>
            </w:pPr>
            <w:r w:rsidRPr="00F431AD">
              <w:rPr>
                <w:rFonts w:ascii="Segoe UI" w:hAnsi="Segoe UI" w:cs="Segoe UI"/>
                <w:sz w:val="18"/>
                <w:szCs w:val="18"/>
              </w:rPr>
              <w:t>1.426</w:t>
            </w:r>
          </w:p>
        </w:tc>
        <w:tc>
          <w:tcPr>
            <w:tcW w:w="1170" w:type="dxa"/>
            <w:tcBorders>
              <w:top w:val="single" w:sz="8" w:space="0" w:color="auto"/>
              <w:left w:val="nil"/>
              <w:bottom w:val="single" w:sz="8" w:space="0" w:color="auto"/>
              <w:right w:val="single" w:sz="8" w:space="0" w:color="auto"/>
            </w:tcBorders>
          </w:tcPr>
          <w:p w:rsidR="00225BF7" w:rsidRPr="00F431AD" w:rsidRDefault="00225BF7" w:rsidP="00E347C1">
            <w:pPr>
              <w:jc w:val="center"/>
              <w:rPr>
                <w:rFonts w:ascii="Segoe UI" w:hAnsi="Segoe UI" w:cs="Segoe UI"/>
                <w:sz w:val="18"/>
                <w:szCs w:val="18"/>
              </w:rPr>
            </w:pPr>
            <w:r w:rsidRPr="00F431AD">
              <w:rPr>
                <w:rFonts w:ascii="Segoe UI" w:hAnsi="Segoe UI" w:cs="Segoe UI"/>
                <w:sz w:val="18"/>
                <w:szCs w:val="18"/>
              </w:rPr>
              <w:t>1.619</w:t>
            </w:r>
          </w:p>
        </w:tc>
        <w:tc>
          <w:tcPr>
            <w:tcW w:w="1233" w:type="dxa"/>
            <w:tcBorders>
              <w:top w:val="single" w:sz="8" w:space="0" w:color="auto"/>
              <w:left w:val="nil"/>
              <w:bottom w:val="single" w:sz="8" w:space="0" w:color="auto"/>
              <w:right w:val="single" w:sz="8" w:space="0" w:color="auto"/>
            </w:tcBorders>
          </w:tcPr>
          <w:p w:rsidR="00225BF7" w:rsidRPr="00F431AD" w:rsidRDefault="00225BF7" w:rsidP="00E347C1">
            <w:pPr>
              <w:jc w:val="center"/>
              <w:rPr>
                <w:rFonts w:ascii="Segoe UI" w:hAnsi="Segoe UI" w:cs="Segoe UI"/>
                <w:sz w:val="18"/>
                <w:szCs w:val="18"/>
              </w:rPr>
            </w:pPr>
            <w:r w:rsidRPr="00F431AD">
              <w:rPr>
                <w:rFonts w:ascii="Segoe UI" w:hAnsi="Segoe UI" w:cs="Segoe UI"/>
                <w:sz w:val="18"/>
                <w:szCs w:val="18"/>
              </w:rPr>
              <w:t>1.515</w:t>
            </w:r>
          </w:p>
        </w:tc>
      </w:tr>
      <w:tr w:rsidR="00225BF7" w:rsidRPr="00F431AD" w:rsidTr="00501D26">
        <w:trPr>
          <w:trHeight w:val="300"/>
        </w:trPr>
        <w:tc>
          <w:tcPr>
            <w:tcW w:w="3330" w:type="dxa"/>
            <w:gridSpan w:val="2"/>
            <w:tcBorders>
              <w:top w:val="single" w:sz="4" w:space="0" w:color="auto"/>
              <w:left w:val="single" w:sz="8" w:space="0" w:color="auto"/>
              <w:bottom w:val="single" w:sz="8" w:space="0" w:color="auto"/>
              <w:right w:val="single" w:sz="4" w:space="0" w:color="auto"/>
            </w:tcBorders>
            <w:shd w:val="clear" w:color="auto" w:fill="auto"/>
            <w:noWrap/>
            <w:hideMark/>
          </w:tcPr>
          <w:p w:rsidR="00225BF7" w:rsidRPr="00F431AD" w:rsidRDefault="00225BF7" w:rsidP="005C0073">
            <w:pPr>
              <w:pStyle w:val="ListParagraph"/>
              <w:autoSpaceDE w:val="0"/>
              <w:autoSpaceDN w:val="0"/>
              <w:adjustRightInd w:val="0"/>
              <w:ind w:left="0"/>
              <w:contextualSpacing w:val="0"/>
              <w:jc w:val="center"/>
              <w:rPr>
                <w:rFonts w:ascii="Segoe UI" w:hAnsi="Segoe UI" w:cs="Segoe UI"/>
                <w:sz w:val="18"/>
                <w:szCs w:val="18"/>
              </w:rPr>
            </w:pPr>
            <w:r w:rsidRPr="00F431AD">
              <w:rPr>
                <w:rFonts w:ascii="Segoe UI" w:hAnsi="Segoe UI" w:cs="Segoe UI"/>
                <w:sz w:val="18"/>
                <w:szCs w:val="18"/>
              </w:rPr>
              <w:t>Total</w:t>
            </w:r>
          </w:p>
        </w:tc>
        <w:tc>
          <w:tcPr>
            <w:tcW w:w="1260" w:type="dxa"/>
            <w:tcBorders>
              <w:top w:val="single" w:sz="4" w:space="0" w:color="auto"/>
              <w:left w:val="nil"/>
              <w:bottom w:val="single" w:sz="8" w:space="0" w:color="auto"/>
              <w:right w:val="single" w:sz="4" w:space="0" w:color="auto"/>
            </w:tcBorders>
            <w:shd w:val="clear" w:color="auto" w:fill="auto"/>
            <w:noWrap/>
            <w:hideMark/>
          </w:tcPr>
          <w:p w:rsidR="00225BF7" w:rsidRPr="00F431AD" w:rsidRDefault="00225BF7" w:rsidP="005C0073">
            <w:pPr>
              <w:pStyle w:val="ListParagraph"/>
              <w:autoSpaceDE w:val="0"/>
              <w:autoSpaceDN w:val="0"/>
              <w:adjustRightInd w:val="0"/>
              <w:ind w:left="0"/>
              <w:contextualSpacing w:val="0"/>
              <w:jc w:val="center"/>
              <w:rPr>
                <w:rFonts w:ascii="Segoe UI" w:hAnsi="Segoe UI" w:cs="Segoe UI"/>
                <w:sz w:val="18"/>
                <w:szCs w:val="18"/>
                <w:lang w:val="en-US"/>
              </w:rPr>
            </w:pPr>
            <w:r w:rsidRPr="00F431AD">
              <w:rPr>
                <w:rFonts w:ascii="Segoe UI" w:hAnsi="Segoe UI" w:cs="Segoe UI"/>
                <w:sz w:val="18"/>
                <w:szCs w:val="18"/>
              </w:rPr>
              <w:t>3.246</w:t>
            </w:r>
          </w:p>
        </w:tc>
        <w:tc>
          <w:tcPr>
            <w:tcW w:w="1260" w:type="dxa"/>
            <w:tcBorders>
              <w:top w:val="single" w:sz="8" w:space="0" w:color="auto"/>
              <w:left w:val="nil"/>
              <w:bottom w:val="single" w:sz="8" w:space="0" w:color="auto"/>
              <w:right w:val="single" w:sz="8" w:space="0" w:color="auto"/>
            </w:tcBorders>
            <w:shd w:val="clear" w:color="auto" w:fill="auto"/>
            <w:noWrap/>
            <w:hideMark/>
          </w:tcPr>
          <w:p w:rsidR="00225BF7" w:rsidRPr="00F431AD" w:rsidRDefault="00225BF7" w:rsidP="00E347C1">
            <w:pPr>
              <w:pStyle w:val="ListParagraph"/>
              <w:autoSpaceDE w:val="0"/>
              <w:autoSpaceDN w:val="0"/>
              <w:adjustRightInd w:val="0"/>
              <w:ind w:left="0"/>
              <w:contextualSpacing w:val="0"/>
              <w:jc w:val="center"/>
              <w:rPr>
                <w:rFonts w:ascii="Segoe UI" w:hAnsi="Segoe UI" w:cs="Segoe UI"/>
                <w:sz w:val="18"/>
                <w:szCs w:val="18"/>
              </w:rPr>
            </w:pPr>
            <w:r w:rsidRPr="00F431AD">
              <w:rPr>
                <w:rFonts w:ascii="Segoe UI" w:hAnsi="Segoe UI" w:cs="Segoe UI"/>
                <w:sz w:val="18"/>
                <w:szCs w:val="18"/>
              </w:rPr>
              <w:t>3.879</w:t>
            </w:r>
          </w:p>
        </w:tc>
        <w:tc>
          <w:tcPr>
            <w:tcW w:w="1170" w:type="dxa"/>
            <w:tcBorders>
              <w:top w:val="single" w:sz="8" w:space="0" w:color="auto"/>
              <w:left w:val="nil"/>
              <w:bottom w:val="single" w:sz="8" w:space="0" w:color="auto"/>
              <w:right w:val="single" w:sz="8" w:space="0" w:color="auto"/>
            </w:tcBorders>
          </w:tcPr>
          <w:p w:rsidR="00225BF7" w:rsidRPr="00F431AD" w:rsidRDefault="00225BF7" w:rsidP="005C0073">
            <w:pPr>
              <w:jc w:val="center"/>
              <w:rPr>
                <w:rFonts w:ascii="Segoe UI" w:hAnsi="Segoe UI" w:cs="Segoe UI"/>
                <w:sz w:val="18"/>
                <w:szCs w:val="18"/>
              </w:rPr>
            </w:pPr>
            <w:r w:rsidRPr="00F431AD">
              <w:rPr>
                <w:rFonts w:ascii="Segoe UI" w:hAnsi="Segoe UI" w:cs="Segoe UI"/>
                <w:sz w:val="18"/>
                <w:szCs w:val="18"/>
              </w:rPr>
              <w:t>3.568</w:t>
            </w:r>
          </w:p>
        </w:tc>
        <w:tc>
          <w:tcPr>
            <w:tcW w:w="1233" w:type="dxa"/>
            <w:tcBorders>
              <w:top w:val="single" w:sz="8" w:space="0" w:color="auto"/>
              <w:left w:val="nil"/>
              <w:bottom w:val="single" w:sz="8" w:space="0" w:color="auto"/>
              <w:right w:val="single" w:sz="8" w:space="0" w:color="auto"/>
            </w:tcBorders>
          </w:tcPr>
          <w:p w:rsidR="00225BF7" w:rsidRPr="00F431AD" w:rsidRDefault="00225BF7" w:rsidP="005C0073">
            <w:pPr>
              <w:jc w:val="center"/>
              <w:rPr>
                <w:rFonts w:ascii="Segoe UI" w:hAnsi="Segoe UI" w:cs="Segoe UI"/>
                <w:sz w:val="18"/>
                <w:szCs w:val="18"/>
              </w:rPr>
            </w:pPr>
            <w:r w:rsidRPr="00F431AD">
              <w:rPr>
                <w:rFonts w:ascii="Segoe UI" w:hAnsi="Segoe UI" w:cs="Segoe UI"/>
                <w:sz w:val="18"/>
                <w:szCs w:val="18"/>
              </w:rPr>
              <w:t>4.024</w:t>
            </w:r>
          </w:p>
        </w:tc>
      </w:tr>
    </w:tbl>
    <w:p w:rsidR="00AC1E1B" w:rsidRPr="00F431AD" w:rsidRDefault="00AC1E1B" w:rsidP="00E55019">
      <w:pPr>
        <w:widowControl w:val="0"/>
        <w:autoSpaceDE w:val="0"/>
        <w:autoSpaceDN w:val="0"/>
        <w:adjustRightInd w:val="0"/>
        <w:ind w:left="350" w:right="142"/>
        <w:rPr>
          <w:rFonts w:ascii="Segoe UI" w:hAnsi="Segoe UI" w:cs="Segoe UI"/>
          <w:i/>
          <w:sz w:val="16"/>
          <w:szCs w:val="20"/>
        </w:rPr>
      </w:pPr>
      <w:r w:rsidRPr="00F431AD">
        <w:rPr>
          <w:rFonts w:ascii="Segoe UI" w:hAnsi="Segoe UI" w:cs="Segoe UI"/>
          <w:i/>
          <w:sz w:val="16"/>
          <w:szCs w:val="20"/>
        </w:rPr>
        <w:t xml:space="preserve">Sumber: Dinas Tenaga Kerja dan Transmigrasi, </w:t>
      </w:r>
      <w:r w:rsidR="00501D26" w:rsidRPr="00F431AD">
        <w:rPr>
          <w:rFonts w:ascii="Segoe UI" w:hAnsi="Segoe UI" w:cs="Segoe UI"/>
          <w:i/>
          <w:sz w:val="16"/>
          <w:szCs w:val="20"/>
        </w:rPr>
        <w:t>2011-2014</w:t>
      </w:r>
    </w:p>
    <w:p w:rsidR="00AC1E1B" w:rsidRPr="00F431AD" w:rsidRDefault="00AC1E1B" w:rsidP="00AC1E1B">
      <w:pPr>
        <w:pStyle w:val="ListParagraph"/>
        <w:widowControl w:val="0"/>
        <w:autoSpaceDE w:val="0"/>
        <w:autoSpaceDN w:val="0"/>
        <w:adjustRightInd w:val="0"/>
        <w:ind w:left="0" w:right="142"/>
        <w:contextualSpacing w:val="0"/>
        <w:rPr>
          <w:rFonts w:ascii="Segoe UI" w:hAnsi="Segoe UI" w:cs="Segoe UI"/>
          <w:b/>
          <w:sz w:val="19"/>
          <w:szCs w:val="19"/>
        </w:rPr>
      </w:pPr>
    </w:p>
    <w:p w:rsidR="002327E3" w:rsidRPr="00F431AD" w:rsidRDefault="002327E3" w:rsidP="00AC1E1B">
      <w:pPr>
        <w:pStyle w:val="ListParagraph"/>
        <w:tabs>
          <w:tab w:val="left" w:pos="851"/>
        </w:tabs>
        <w:spacing w:after="120"/>
        <w:ind w:left="851"/>
        <w:contextualSpacing w:val="0"/>
        <w:rPr>
          <w:rFonts w:ascii="Segoe UI" w:hAnsi="Segoe UI" w:cs="Segoe UI"/>
          <w:b/>
          <w:sz w:val="20"/>
          <w:szCs w:val="20"/>
          <w:lang w:val="id-ID"/>
        </w:rPr>
      </w:pPr>
    </w:p>
    <w:p w:rsidR="00AC1E1B" w:rsidRPr="007F3109" w:rsidRDefault="00AC1E1B" w:rsidP="007F3109">
      <w:pPr>
        <w:pStyle w:val="ListParagraph"/>
        <w:numPr>
          <w:ilvl w:val="7"/>
          <w:numId w:val="30"/>
        </w:numPr>
        <w:tabs>
          <w:tab w:val="clear" w:pos="2880"/>
          <w:tab w:val="left" w:pos="851"/>
        </w:tabs>
        <w:spacing w:after="120"/>
        <w:ind w:left="851" w:hanging="284"/>
        <w:contextualSpacing w:val="0"/>
        <w:rPr>
          <w:rFonts w:ascii="Segoe UI" w:eastAsia="Calibri" w:hAnsi="Segoe UI" w:cs="Segoe UI"/>
          <w:b/>
          <w:sz w:val="20"/>
          <w:szCs w:val="20"/>
        </w:rPr>
      </w:pPr>
      <w:r w:rsidRPr="007F3109">
        <w:rPr>
          <w:rFonts w:ascii="Segoe UI" w:eastAsia="Calibri" w:hAnsi="Segoe UI" w:cs="Segoe UI"/>
          <w:b/>
          <w:sz w:val="20"/>
          <w:szCs w:val="20"/>
        </w:rPr>
        <w:t>Permasalahan dan Solusi</w:t>
      </w:r>
    </w:p>
    <w:p w:rsidR="00AC1E1B" w:rsidRPr="00F431AD" w:rsidRDefault="00AC1E1B" w:rsidP="007F3109">
      <w:pPr>
        <w:pStyle w:val="ListParagraph"/>
        <w:spacing w:after="120"/>
        <w:ind w:left="851"/>
        <w:contextualSpacing w:val="0"/>
        <w:jc w:val="both"/>
        <w:rPr>
          <w:rFonts w:ascii="Segoe UI" w:hAnsi="Segoe UI" w:cs="Segoe UI"/>
          <w:b/>
          <w:sz w:val="20"/>
          <w:szCs w:val="20"/>
        </w:rPr>
      </w:pPr>
      <w:r w:rsidRPr="00F431AD">
        <w:rPr>
          <w:rFonts w:ascii="Segoe UI" w:hAnsi="Segoe UI" w:cs="Segoe UI"/>
          <w:sz w:val="20"/>
          <w:szCs w:val="20"/>
          <w:lang w:val="en-US"/>
        </w:rPr>
        <w:t>Secara</w:t>
      </w:r>
      <w:r w:rsidR="008761AB" w:rsidRPr="00F431AD">
        <w:rPr>
          <w:rFonts w:ascii="Segoe UI" w:hAnsi="Segoe UI" w:cs="Segoe UI"/>
          <w:sz w:val="20"/>
          <w:szCs w:val="20"/>
          <w:lang w:val="en-US"/>
        </w:rPr>
        <w:t xml:space="preserve"> </w:t>
      </w:r>
      <w:r w:rsidRPr="00F431AD">
        <w:rPr>
          <w:rFonts w:ascii="Segoe UI" w:hAnsi="Segoe UI" w:cs="Segoe UI"/>
          <w:sz w:val="20"/>
          <w:szCs w:val="20"/>
          <w:lang w:val="en-US"/>
        </w:rPr>
        <w:t xml:space="preserve">umum permasalahan yang berkaitan dengan pelaksanaan urusan ketenagakerjaan </w:t>
      </w:r>
      <w:r w:rsidR="008761AB" w:rsidRPr="00F431AD">
        <w:rPr>
          <w:rFonts w:ascii="Segoe UI" w:hAnsi="Segoe UI" w:cs="Segoe UI"/>
          <w:sz w:val="20"/>
          <w:szCs w:val="20"/>
          <w:lang w:val="en-US"/>
        </w:rPr>
        <w:t xml:space="preserve">dan solusi yang bisa dilakukan </w:t>
      </w:r>
      <w:r w:rsidRPr="00F431AD">
        <w:rPr>
          <w:rFonts w:ascii="Segoe UI" w:hAnsi="Segoe UI" w:cs="Segoe UI"/>
          <w:sz w:val="20"/>
          <w:szCs w:val="20"/>
          <w:lang w:val="en-US"/>
        </w:rPr>
        <w:t>adalah sebagai berikut:</w:t>
      </w:r>
    </w:p>
    <w:p w:rsidR="00AC1E1B" w:rsidRPr="00F431AD" w:rsidRDefault="00AC1E1B" w:rsidP="00AC1E1B">
      <w:pPr>
        <w:rPr>
          <w:rFonts w:ascii="Segoe UI" w:hAnsi="Segoe UI" w:cs="Segoe UI"/>
          <w:sz w:val="20"/>
          <w:szCs w:val="20"/>
        </w:rPr>
      </w:pPr>
    </w:p>
    <w:tbl>
      <w:tblPr>
        <w:tblStyle w:val="TableGrid"/>
        <w:tblW w:w="0" w:type="auto"/>
        <w:tblInd w:w="108" w:type="dxa"/>
        <w:tblLook w:val="04A0" w:firstRow="1" w:lastRow="0" w:firstColumn="1" w:lastColumn="0" w:noHBand="0" w:noVBand="1"/>
      </w:tblPr>
      <w:tblGrid>
        <w:gridCol w:w="483"/>
        <w:gridCol w:w="4118"/>
        <w:gridCol w:w="4023"/>
      </w:tblGrid>
      <w:tr w:rsidR="00F352D8" w:rsidRPr="007F3109" w:rsidTr="008761AB">
        <w:trPr>
          <w:tblHeader/>
        </w:trPr>
        <w:tc>
          <w:tcPr>
            <w:tcW w:w="472" w:type="dxa"/>
          </w:tcPr>
          <w:p w:rsidR="00F352D8" w:rsidRPr="007F3109" w:rsidRDefault="00F352D8" w:rsidP="00F352D8">
            <w:pPr>
              <w:jc w:val="center"/>
              <w:rPr>
                <w:rFonts w:ascii="Segoe UI" w:hAnsi="Segoe UI" w:cs="Segoe UI"/>
                <w:b/>
                <w:sz w:val="19"/>
                <w:szCs w:val="19"/>
              </w:rPr>
            </w:pPr>
            <w:r w:rsidRPr="007F3109">
              <w:rPr>
                <w:rFonts w:ascii="Segoe UI" w:hAnsi="Segoe UI" w:cs="Segoe UI"/>
                <w:b/>
                <w:sz w:val="19"/>
                <w:szCs w:val="19"/>
              </w:rPr>
              <w:t>No</w:t>
            </w:r>
          </w:p>
        </w:tc>
        <w:tc>
          <w:tcPr>
            <w:tcW w:w="4118" w:type="dxa"/>
          </w:tcPr>
          <w:p w:rsidR="00F352D8" w:rsidRPr="007F3109" w:rsidRDefault="00F352D8" w:rsidP="00F352D8">
            <w:pPr>
              <w:jc w:val="center"/>
              <w:rPr>
                <w:rFonts w:ascii="Segoe UI" w:hAnsi="Segoe UI" w:cs="Segoe UI"/>
                <w:b/>
                <w:sz w:val="19"/>
                <w:szCs w:val="19"/>
              </w:rPr>
            </w:pPr>
            <w:r w:rsidRPr="007F3109">
              <w:rPr>
                <w:rFonts w:ascii="Segoe UI" w:hAnsi="Segoe UI" w:cs="Segoe UI"/>
                <w:b/>
                <w:sz w:val="19"/>
                <w:szCs w:val="19"/>
              </w:rPr>
              <w:t>Permasalahan</w:t>
            </w:r>
          </w:p>
        </w:tc>
        <w:tc>
          <w:tcPr>
            <w:tcW w:w="4023" w:type="dxa"/>
          </w:tcPr>
          <w:p w:rsidR="00F352D8" w:rsidRPr="007F3109" w:rsidRDefault="00F352D8" w:rsidP="00F352D8">
            <w:pPr>
              <w:jc w:val="center"/>
              <w:rPr>
                <w:rFonts w:ascii="Segoe UI" w:hAnsi="Segoe UI" w:cs="Segoe UI"/>
                <w:b/>
                <w:sz w:val="19"/>
                <w:szCs w:val="19"/>
              </w:rPr>
            </w:pPr>
            <w:r w:rsidRPr="007F3109">
              <w:rPr>
                <w:rFonts w:ascii="Segoe UI" w:hAnsi="Segoe UI" w:cs="Segoe UI"/>
                <w:b/>
                <w:sz w:val="19"/>
                <w:szCs w:val="19"/>
              </w:rPr>
              <w:t>Solusi</w:t>
            </w:r>
          </w:p>
        </w:tc>
      </w:tr>
      <w:tr w:rsidR="00F352D8" w:rsidRPr="007F3109" w:rsidTr="00F352D8">
        <w:tc>
          <w:tcPr>
            <w:tcW w:w="472" w:type="dxa"/>
          </w:tcPr>
          <w:p w:rsidR="00F352D8" w:rsidRPr="007F3109" w:rsidRDefault="005E4464" w:rsidP="00AC1E1B">
            <w:pPr>
              <w:rPr>
                <w:rFonts w:ascii="Segoe UI" w:hAnsi="Segoe UI" w:cs="Segoe UI"/>
                <w:sz w:val="19"/>
                <w:szCs w:val="19"/>
              </w:rPr>
            </w:pPr>
            <w:r w:rsidRPr="007F3109">
              <w:rPr>
                <w:rFonts w:ascii="Segoe UI" w:hAnsi="Segoe UI" w:cs="Segoe UI"/>
                <w:sz w:val="19"/>
                <w:szCs w:val="19"/>
              </w:rPr>
              <w:t>1.</w:t>
            </w:r>
          </w:p>
        </w:tc>
        <w:tc>
          <w:tcPr>
            <w:tcW w:w="4118" w:type="dxa"/>
          </w:tcPr>
          <w:p w:rsidR="00F352D8" w:rsidRPr="007F3109" w:rsidRDefault="0096072E" w:rsidP="0096072E">
            <w:pPr>
              <w:rPr>
                <w:rFonts w:ascii="Segoe UI" w:hAnsi="Segoe UI" w:cs="Segoe UI"/>
                <w:sz w:val="19"/>
                <w:szCs w:val="19"/>
              </w:rPr>
            </w:pPr>
            <w:r w:rsidRPr="007F3109">
              <w:rPr>
                <w:rFonts w:ascii="Segoe UI" w:hAnsi="Segoe UI" w:cs="Segoe UI"/>
                <w:sz w:val="19"/>
                <w:szCs w:val="19"/>
              </w:rPr>
              <w:t xml:space="preserve">Dari aspek SDM, jumlah tenaga pengawas ketenagakerjaan yang memiliki spesifikasi bidang Keselamatan Kesehatan Kerja (K3) masih terbatas, selain itu </w:t>
            </w:r>
            <w:r w:rsidR="00C77540" w:rsidRPr="007F3109">
              <w:rPr>
                <w:rFonts w:ascii="Segoe UI" w:hAnsi="Segoe UI" w:cs="Segoe UI"/>
                <w:sz w:val="19"/>
                <w:szCs w:val="19"/>
              </w:rPr>
              <w:t xml:space="preserve">tidak ada sistem </w:t>
            </w:r>
            <w:r w:rsidR="00C77540" w:rsidRPr="007F3109">
              <w:rPr>
                <w:rFonts w:ascii="Segoe UI" w:hAnsi="Segoe UI" w:cs="Segoe UI"/>
                <w:i/>
                <w:sz w:val="19"/>
                <w:szCs w:val="19"/>
              </w:rPr>
              <w:t>up grading</w:t>
            </w:r>
            <w:r w:rsidR="00C77540" w:rsidRPr="007F3109">
              <w:rPr>
                <w:rFonts w:ascii="Segoe UI" w:hAnsi="Segoe UI" w:cs="Segoe UI"/>
                <w:sz w:val="19"/>
                <w:szCs w:val="19"/>
              </w:rPr>
              <w:t xml:space="preserve"> yang jelas bagi instruktur sehingga peningkatan ketrampilan instruktur sangat terbatas.</w:t>
            </w:r>
          </w:p>
        </w:tc>
        <w:tc>
          <w:tcPr>
            <w:tcW w:w="4023" w:type="dxa"/>
          </w:tcPr>
          <w:p w:rsidR="00F352D8" w:rsidRPr="007F3109" w:rsidRDefault="00C77540" w:rsidP="00C77540">
            <w:pPr>
              <w:rPr>
                <w:rFonts w:ascii="Segoe UI" w:hAnsi="Segoe UI" w:cs="Segoe UI"/>
                <w:sz w:val="19"/>
                <w:szCs w:val="19"/>
              </w:rPr>
            </w:pPr>
            <w:r w:rsidRPr="007F3109">
              <w:rPr>
                <w:rFonts w:ascii="Segoe UI" w:hAnsi="Segoe UI" w:cs="Segoe UI"/>
                <w:sz w:val="19"/>
                <w:szCs w:val="19"/>
              </w:rPr>
              <w:t xml:space="preserve">Perlu pendataan dan pemenuhan kebutuhan jumlah tenaga spesialis seperti pengawas ketenagakerjaan bidang Keselamatan Kesehatan Kerja (K3) atau tenaga spesialis lainnya, serta perlu dibuat sistem </w:t>
            </w:r>
            <w:r w:rsidRPr="007F3109">
              <w:rPr>
                <w:rFonts w:ascii="Segoe UI" w:hAnsi="Segoe UI" w:cs="Segoe UI"/>
                <w:i/>
                <w:sz w:val="19"/>
                <w:szCs w:val="19"/>
              </w:rPr>
              <w:t>upgrading</w:t>
            </w:r>
            <w:r w:rsidRPr="007F3109">
              <w:rPr>
                <w:rFonts w:ascii="Segoe UI" w:hAnsi="Segoe UI" w:cs="Segoe UI"/>
                <w:sz w:val="19"/>
                <w:szCs w:val="19"/>
              </w:rPr>
              <w:t xml:space="preserve"> bagi tenaga instruktur agar memiliki kompetensi yang dibutuhkan</w:t>
            </w:r>
          </w:p>
        </w:tc>
      </w:tr>
      <w:tr w:rsidR="00F352D8" w:rsidRPr="007F3109" w:rsidTr="00F352D8">
        <w:tc>
          <w:tcPr>
            <w:tcW w:w="472" w:type="dxa"/>
          </w:tcPr>
          <w:p w:rsidR="00F352D8" w:rsidRPr="007F3109" w:rsidRDefault="005E4464" w:rsidP="00AC1E1B">
            <w:pPr>
              <w:rPr>
                <w:rFonts w:ascii="Segoe UI" w:hAnsi="Segoe UI" w:cs="Segoe UI"/>
                <w:sz w:val="19"/>
                <w:szCs w:val="19"/>
              </w:rPr>
            </w:pPr>
            <w:r w:rsidRPr="007F3109">
              <w:rPr>
                <w:rFonts w:ascii="Segoe UI" w:hAnsi="Segoe UI" w:cs="Segoe UI"/>
                <w:sz w:val="19"/>
                <w:szCs w:val="19"/>
              </w:rPr>
              <w:t>2.</w:t>
            </w:r>
          </w:p>
        </w:tc>
        <w:tc>
          <w:tcPr>
            <w:tcW w:w="4118" w:type="dxa"/>
          </w:tcPr>
          <w:p w:rsidR="00F352D8" w:rsidRPr="007F3109" w:rsidRDefault="00C77540" w:rsidP="00AC1E1B">
            <w:pPr>
              <w:rPr>
                <w:rFonts w:ascii="Segoe UI" w:hAnsi="Segoe UI" w:cs="Segoe UI"/>
                <w:sz w:val="19"/>
                <w:szCs w:val="19"/>
              </w:rPr>
            </w:pPr>
            <w:r w:rsidRPr="007F3109">
              <w:rPr>
                <w:rFonts w:ascii="Segoe UI" w:hAnsi="Segoe UI" w:cs="Segoe UI"/>
                <w:sz w:val="19"/>
                <w:szCs w:val="19"/>
              </w:rPr>
              <w:t xml:space="preserve">Peralatan pelatihan di BLK </w:t>
            </w:r>
            <w:r w:rsidR="00E347C1" w:rsidRPr="007F3109">
              <w:rPr>
                <w:rFonts w:ascii="Segoe UI" w:hAnsi="Segoe UI" w:cs="Segoe UI"/>
                <w:sz w:val="19"/>
                <w:szCs w:val="19"/>
              </w:rPr>
              <w:t xml:space="preserve">banyak </w:t>
            </w:r>
            <w:r w:rsidRPr="007F3109">
              <w:rPr>
                <w:rFonts w:ascii="Segoe UI" w:hAnsi="Segoe UI" w:cs="Segoe UI"/>
                <w:sz w:val="19"/>
                <w:szCs w:val="19"/>
              </w:rPr>
              <w:t xml:space="preserve">yang </w:t>
            </w:r>
            <w:r w:rsidR="00E347C1" w:rsidRPr="007F3109">
              <w:rPr>
                <w:rFonts w:ascii="Segoe UI" w:hAnsi="Segoe UI" w:cs="Segoe UI"/>
                <w:sz w:val="19"/>
                <w:szCs w:val="19"/>
              </w:rPr>
              <w:t xml:space="preserve">sudah </w:t>
            </w:r>
            <w:r w:rsidRPr="007F3109">
              <w:rPr>
                <w:rFonts w:ascii="Segoe UI" w:hAnsi="Segoe UI" w:cs="Segoe UI"/>
                <w:sz w:val="19"/>
                <w:szCs w:val="19"/>
              </w:rPr>
              <w:t>ketinggalan jaman dan tidak lengkap menjadikan pelayanan untuk meningkatkan kompetensi canaker tidak maksimal</w:t>
            </w:r>
          </w:p>
        </w:tc>
        <w:tc>
          <w:tcPr>
            <w:tcW w:w="4023" w:type="dxa"/>
          </w:tcPr>
          <w:p w:rsidR="00F352D8" w:rsidRPr="007F3109" w:rsidRDefault="00D93A98" w:rsidP="00D93A98">
            <w:pPr>
              <w:rPr>
                <w:rFonts w:ascii="Segoe UI" w:hAnsi="Segoe UI" w:cs="Segoe UI"/>
                <w:sz w:val="19"/>
                <w:szCs w:val="19"/>
              </w:rPr>
            </w:pPr>
            <w:r w:rsidRPr="007F3109">
              <w:rPr>
                <w:rFonts w:ascii="Segoe UI" w:hAnsi="Segoe UI" w:cs="Segoe UI"/>
                <w:sz w:val="19"/>
                <w:szCs w:val="19"/>
              </w:rPr>
              <w:t>Peralatan pelatihan harus menyesuaikan dengan kebutuhan dan tuntutan perkembangan teknologi, baik dengan pengadaan baru maupun memperbaiki atau melengkapi yang sudah ada</w:t>
            </w:r>
            <w:r w:rsidR="001716A1" w:rsidRPr="007F3109">
              <w:rPr>
                <w:rFonts w:ascii="Segoe UI" w:hAnsi="Segoe UI" w:cs="Segoe UI"/>
                <w:sz w:val="19"/>
                <w:szCs w:val="19"/>
              </w:rPr>
              <w:t>, sehingga peningkatan kompetensi canaker dapat dilakukan secara maksimal.</w:t>
            </w:r>
          </w:p>
        </w:tc>
      </w:tr>
      <w:tr w:rsidR="00F352D8" w:rsidRPr="007F3109" w:rsidTr="00F352D8">
        <w:tc>
          <w:tcPr>
            <w:tcW w:w="472" w:type="dxa"/>
          </w:tcPr>
          <w:p w:rsidR="00F352D8" w:rsidRPr="007F3109" w:rsidRDefault="005E4464" w:rsidP="00AC1E1B">
            <w:pPr>
              <w:rPr>
                <w:rFonts w:ascii="Segoe UI" w:hAnsi="Segoe UI" w:cs="Segoe UI"/>
                <w:sz w:val="19"/>
                <w:szCs w:val="19"/>
              </w:rPr>
            </w:pPr>
            <w:r w:rsidRPr="007F3109">
              <w:rPr>
                <w:rFonts w:ascii="Segoe UI" w:hAnsi="Segoe UI" w:cs="Segoe UI"/>
                <w:sz w:val="19"/>
                <w:szCs w:val="19"/>
              </w:rPr>
              <w:t>3.</w:t>
            </w:r>
          </w:p>
        </w:tc>
        <w:tc>
          <w:tcPr>
            <w:tcW w:w="4118" w:type="dxa"/>
          </w:tcPr>
          <w:p w:rsidR="00F352D8" w:rsidRPr="007F3109" w:rsidRDefault="001716A1" w:rsidP="00AC1E1B">
            <w:pPr>
              <w:rPr>
                <w:rFonts w:ascii="Segoe UI" w:hAnsi="Segoe UI" w:cs="Segoe UI"/>
                <w:sz w:val="19"/>
                <w:szCs w:val="19"/>
              </w:rPr>
            </w:pPr>
            <w:r w:rsidRPr="007F3109">
              <w:rPr>
                <w:rFonts w:ascii="Segoe UI" w:hAnsi="Segoe UI" w:cs="Segoe UI"/>
                <w:sz w:val="19"/>
                <w:szCs w:val="19"/>
              </w:rPr>
              <w:t>Desain produk pelayanan yang belum berorientasi ke pelanggan (customer oriented) membuat layanan kepada masyarakat terutama para pencari kerja menjadi tidak optimal.</w:t>
            </w:r>
          </w:p>
        </w:tc>
        <w:tc>
          <w:tcPr>
            <w:tcW w:w="4023" w:type="dxa"/>
          </w:tcPr>
          <w:p w:rsidR="00F352D8" w:rsidRPr="007F3109" w:rsidRDefault="001716A1" w:rsidP="001716A1">
            <w:pPr>
              <w:rPr>
                <w:rFonts w:ascii="Segoe UI" w:hAnsi="Segoe UI" w:cs="Segoe UI"/>
                <w:sz w:val="19"/>
                <w:szCs w:val="19"/>
              </w:rPr>
            </w:pPr>
            <w:r w:rsidRPr="007F3109">
              <w:rPr>
                <w:rFonts w:ascii="Segoe UI" w:hAnsi="Segoe UI" w:cs="Segoe UI"/>
                <w:sz w:val="19"/>
                <w:szCs w:val="19"/>
              </w:rPr>
              <w:t>Perlu dukungan tenaga dan sistem informasi yang terkomputerisasi, bank data yang terpusat serta menghasilkan informasi yang akurat dan up to date sehingga pelayanan kepada masyarakat terutama para pencari kerja bisa lebih optimal.</w:t>
            </w:r>
          </w:p>
        </w:tc>
      </w:tr>
      <w:tr w:rsidR="00F352D8" w:rsidRPr="007F3109" w:rsidTr="00F352D8">
        <w:tc>
          <w:tcPr>
            <w:tcW w:w="472" w:type="dxa"/>
          </w:tcPr>
          <w:p w:rsidR="00F352D8" w:rsidRPr="007F3109" w:rsidRDefault="005E4464" w:rsidP="00AC1E1B">
            <w:pPr>
              <w:rPr>
                <w:rFonts w:ascii="Segoe UI" w:hAnsi="Segoe UI" w:cs="Segoe UI"/>
                <w:sz w:val="19"/>
                <w:szCs w:val="19"/>
              </w:rPr>
            </w:pPr>
            <w:r w:rsidRPr="007F3109">
              <w:rPr>
                <w:rFonts w:ascii="Segoe UI" w:hAnsi="Segoe UI" w:cs="Segoe UI"/>
                <w:sz w:val="19"/>
                <w:szCs w:val="19"/>
              </w:rPr>
              <w:t>4.</w:t>
            </w:r>
          </w:p>
        </w:tc>
        <w:tc>
          <w:tcPr>
            <w:tcW w:w="4118" w:type="dxa"/>
          </w:tcPr>
          <w:p w:rsidR="00F352D8" w:rsidRPr="007F3109" w:rsidRDefault="005E4464" w:rsidP="001716A1">
            <w:pPr>
              <w:rPr>
                <w:rFonts w:ascii="Segoe UI" w:hAnsi="Segoe UI" w:cs="Segoe UI"/>
                <w:sz w:val="19"/>
                <w:szCs w:val="19"/>
              </w:rPr>
            </w:pPr>
            <w:r w:rsidRPr="007F3109">
              <w:rPr>
                <w:rFonts w:ascii="Segoe UI" w:hAnsi="Segoe UI" w:cs="Segoe UI"/>
                <w:sz w:val="19"/>
                <w:szCs w:val="19"/>
              </w:rPr>
              <w:t>Kondis</w:t>
            </w:r>
            <w:r w:rsidR="00E347C1" w:rsidRPr="007F3109">
              <w:rPr>
                <w:rFonts w:ascii="Segoe UI" w:hAnsi="Segoe UI" w:cs="Segoe UI"/>
                <w:sz w:val="19"/>
                <w:szCs w:val="19"/>
              </w:rPr>
              <w:t>i</w:t>
            </w:r>
            <w:r w:rsidRPr="007F3109">
              <w:rPr>
                <w:rFonts w:ascii="Segoe UI" w:hAnsi="Segoe UI" w:cs="Segoe UI"/>
                <w:sz w:val="19"/>
                <w:szCs w:val="19"/>
              </w:rPr>
              <w:t xml:space="preserve"> sosial ekonomi masyarakat secara umum yang berpenghasilan rendah serta berpendidikan rendah menyebabkan kualitas tenaga kerja yang dihasilkan juga rendah dan sulit mendapatkan pekerjaan, sehingga angka pengangguran </w:t>
            </w:r>
            <w:r w:rsidR="001716A1" w:rsidRPr="007F3109">
              <w:rPr>
                <w:rFonts w:ascii="Segoe UI" w:hAnsi="Segoe UI" w:cs="Segoe UI"/>
                <w:sz w:val="19"/>
                <w:szCs w:val="19"/>
              </w:rPr>
              <w:t xml:space="preserve">tiap tahunnya </w:t>
            </w:r>
            <w:r w:rsidRPr="007F3109">
              <w:rPr>
                <w:rFonts w:ascii="Segoe UI" w:hAnsi="Segoe UI" w:cs="Segoe UI"/>
                <w:sz w:val="19"/>
                <w:szCs w:val="19"/>
              </w:rPr>
              <w:t>juga semakin tinggi</w:t>
            </w:r>
          </w:p>
        </w:tc>
        <w:tc>
          <w:tcPr>
            <w:tcW w:w="4023" w:type="dxa"/>
          </w:tcPr>
          <w:p w:rsidR="00F352D8" w:rsidRPr="007F3109" w:rsidRDefault="00E347C1" w:rsidP="00E347C1">
            <w:pPr>
              <w:rPr>
                <w:rFonts w:ascii="Segoe UI" w:hAnsi="Segoe UI" w:cs="Segoe UI"/>
                <w:sz w:val="19"/>
                <w:szCs w:val="19"/>
              </w:rPr>
            </w:pPr>
            <w:r w:rsidRPr="007F3109">
              <w:rPr>
                <w:rFonts w:ascii="Segoe UI" w:hAnsi="Segoe UI" w:cs="Segoe UI"/>
                <w:sz w:val="19"/>
                <w:szCs w:val="19"/>
              </w:rPr>
              <w:t>Mendorong para canaker dan naker untuk meningkatkan kema</w:t>
            </w:r>
            <w:r w:rsidRPr="007F3109">
              <w:rPr>
                <w:rFonts w:ascii="Segoe UI" w:hAnsi="Segoe UI" w:cs="Segoe UI"/>
                <w:sz w:val="19"/>
                <w:szCs w:val="19"/>
                <w:lang w:val="id-ID"/>
              </w:rPr>
              <w:t>m</w:t>
            </w:r>
            <w:r w:rsidRPr="007F3109">
              <w:rPr>
                <w:rFonts w:ascii="Segoe UI" w:hAnsi="Segoe UI" w:cs="Segoe UI"/>
                <w:sz w:val="19"/>
                <w:szCs w:val="19"/>
              </w:rPr>
              <w:t>puannya melalui sertifikasi ketrampilan,</w:t>
            </w:r>
            <w:r w:rsidRPr="007F3109">
              <w:rPr>
                <w:rFonts w:ascii="Segoe UI" w:hAnsi="Segoe UI" w:cs="Segoe UI"/>
                <w:sz w:val="19"/>
                <w:szCs w:val="19"/>
                <w:lang w:val="id-ID"/>
              </w:rPr>
              <w:t xml:space="preserve"> serta </w:t>
            </w:r>
            <w:r w:rsidRPr="007F3109">
              <w:rPr>
                <w:rFonts w:ascii="Segoe UI" w:hAnsi="Segoe UI" w:cs="Segoe UI"/>
                <w:sz w:val="19"/>
                <w:szCs w:val="19"/>
              </w:rPr>
              <w:t>dengan mengikuti berbagai pelatihan/</w:t>
            </w:r>
            <w:r w:rsidRPr="007F3109">
              <w:rPr>
                <w:rFonts w:ascii="Segoe UI" w:hAnsi="Segoe UI" w:cs="Segoe UI"/>
                <w:sz w:val="19"/>
                <w:szCs w:val="19"/>
                <w:lang w:val="id-ID"/>
              </w:rPr>
              <w:t xml:space="preserve">pembinaan </w:t>
            </w:r>
            <w:r w:rsidRPr="007F3109">
              <w:rPr>
                <w:rFonts w:ascii="Segoe UI" w:hAnsi="Segoe UI" w:cs="Segoe UI"/>
                <w:sz w:val="19"/>
                <w:szCs w:val="19"/>
              </w:rPr>
              <w:t>di pusat-pusat pelatihan ketrampilan agar dapat meningkatkan standar kompetensi mereka.</w:t>
            </w:r>
          </w:p>
        </w:tc>
      </w:tr>
      <w:tr w:rsidR="00F352D8" w:rsidRPr="007F3109" w:rsidTr="00F352D8">
        <w:tc>
          <w:tcPr>
            <w:tcW w:w="472" w:type="dxa"/>
          </w:tcPr>
          <w:p w:rsidR="00F352D8" w:rsidRPr="007F3109" w:rsidRDefault="001716A1" w:rsidP="00AC1E1B">
            <w:pPr>
              <w:rPr>
                <w:rFonts w:ascii="Segoe UI" w:hAnsi="Segoe UI" w:cs="Segoe UI"/>
                <w:sz w:val="19"/>
                <w:szCs w:val="19"/>
              </w:rPr>
            </w:pPr>
            <w:r w:rsidRPr="007F3109">
              <w:rPr>
                <w:rFonts w:ascii="Segoe UI" w:hAnsi="Segoe UI" w:cs="Segoe UI"/>
                <w:sz w:val="19"/>
                <w:szCs w:val="19"/>
              </w:rPr>
              <w:t>5</w:t>
            </w:r>
          </w:p>
        </w:tc>
        <w:tc>
          <w:tcPr>
            <w:tcW w:w="4118" w:type="dxa"/>
          </w:tcPr>
          <w:p w:rsidR="00F352D8" w:rsidRPr="007F3109" w:rsidRDefault="001716A1" w:rsidP="00E347C1">
            <w:pPr>
              <w:rPr>
                <w:rFonts w:ascii="Segoe UI" w:hAnsi="Segoe UI" w:cs="Segoe UI"/>
                <w:sz w:val="19"/>
                <w:szCs w:val="19"/>
              </w:rPr>
            </w:pPr>
            <w:r w:rsidRPr="007F3109">
              <w:rPr>
                <w:rFonts w:ascii="Segoe UI" w:hAnsi="Segoe UI" w:cs="Segoe UI"/>
                <w:sz w:val="19"/>
                <w:szCs w:val="19"/>
              </w:rPr>
              <w:t>Motivasi berwirausaha masyarakat masih</w:t>
            </w:r>
            <w:r w:rsidR="00E347C1" w:rsidRPr="007F3109">
              <w:rPr>
                <w:rFonts w:ascii="Segoe UI" w:hAnsi="Segoe UI" w:cs="Segoe UI"/>
                <w:sz w:val="19"/>
                <w:szCs w:val="19"/>
              </w:rPr>
              <w:t xml:space="preserve"> rendah</w:t>
            </w:r>
            <w:r w:rsidRPr="007F3109">
              <w:rPr>
                <w:rFonts w:ascii="Segoe UI" w:hAnsi="Segoe UI" w:cs="Segoe UI"/>
                <w:sz w:val="19"/>
                <w:szCs w:val="19"/>
              </w:rPr>
              <w:t xml:space="preserve">, sehingga usaha pemberdayaan perekonomian untuk menekan angka pengangguran dan setengah pengangguran </w:t>
            </w:r>
            <w:r w:rsidRPr="007F3109">
              <w:rPr>
                <w:rFonts w:ascii="Segoe UI" w:hAnsi="Segoe UI" w:cs="Segoe UI"/>
                <w:sz w:val="19"/>
                <w:szCs w:val="19"/>
              </w:rPr>
              <w:lastRenderedPageBreak/>
              <w:t>masih kurang maksimal</w:t>
            </w:r>
            <w:r w:rsidRPr="007F3109">
              <w:rPr>
                <w:rFonts w:ascii="Segoe UI" w:hAnsi="Segoe UI" w:cs="Segoe UI"/>
                <w:sz w:val="19"/>
                <w:szCs w:val="19"/>
                <w:lang w:val="id-ID"/>
              </w:rPr>
              <w:t>.</w:t>
            </w:r>
          </w:p>
        </w:tc>
        <w:tc>
          <w:tcPr>
            <w:tcW w:w="4023" w:type="dxa"/>
          </w:tcPr>
          <w:p w:rsidR="00F352D8" w:rsidRPr="007F3109" w:rsidRDefault="001716A1" w:rsidP="00E347C1">
            <w:pPr>
              <w:rPr>
                <w:rFonts w:ascii="Segoe UI" w:hAnsi="Segoe UI" w:cs="Segoe UI"/>
                <w:sz w:val="19"/>
                <w:szCs w:val="19"/>
              </w:rPr>
            </w:pPr>
            <w:r w:rsidRPr="007F3109">
              <w:rPr>
                <w:rFonts w:ascii="Segoe UI" w:hAnsi="Segoe UI" w:cs="Segoe UI"/>
                <w:color w:val="000000"/>
                <w:sz w:val="19"/>
                <w:szCs w:val="19"/>
                <w:lang w:val="id-ID"/>
              </w:rPr>
              <w:lastRenderedPageBreak/>
              <w:t xml:space="preserve">Memberikan </w:t>
            </w:r>
            <w:r w:rsidRPr="007F3109">
              <w:rPr>
                <w:rFonts w:ascii="Segoe UI" w:hAnsi="Segoe UI" w:cs="Segoe UI"/>
                <w:color w:val="000000"/>
                <w:sz w:val="19"/>
                <w:szCs w:val="19"/>
              </w:rPr>
              <w:t xml:space="preserve">motivasi, </w:t>
            </w:r>
            <w:r w:rsidRPr="007F3109">
              <w:rPr>
                <w:rFonts w:ascii="Segoe UI" w:hAnsi="Segoe UI" w:cs="Segoe UI"/>
                <w:color w:val="000000"/>
                <w:sz w:val="19"/>
                <w:szCs w:val="19"/>
                <w:lang w:val="id-ID"/>
              </w:rPr>
              <w:t xml:space="preserve">fasilitasi dan pendampingan kewirausahaan bagi </w:t>
            </w:r>
            <w:r w:rsidRPr="007F3109">
              <w:rPr>
                <w:rFonts w:ascii="Segoe UI" w:hAnsi="Segoe UI" w:cs="Segoe UI"/>
                <w:color w:val="000000"/>
                <w:sz w:val="19"/>
                <w:szCs w:val="19"/>
              </w:rPr>
              <w:t xml:space="preserve">masyarakat terutama para </w:t>
            </w:r>
            <w:r w:rsidRPr="007F3109">
              <w:rPr>
                <w:rFonts w:ascii="Segoe UI" w:hAnsi="Segoe UI" w:cs="Segoe UI"/>
                <w:color w:val="000000"/>
                <w:sz w:val="19"/>
                <w:szCs w:val="19"/>
                <w:lang w:val="id-ID"/>
              </w:rPr>
              <w:t xml:space="preserve">pencari kerja sehingga tersedia tenaga kerja yang siap </w:t>
            </w:r>
            <w:r w:rsidR="00E347C1" w:rsidRPr="007F3109">
              <w:rPr>
                <w:rFonts w:ascii="Segoe UI" w:hAnsi="Segoe UI" w:cs="Segoe UI"/>
                <w:color w:val="000000"/>
                <w:sz w:val="19"/>
                <w:szCs w:val="19"/>
              </w:rPr>
              <w:lastRenderedPageBreak/>
              <w:t xml:space="preserve">menciptakan dan </w:t>
            </w:r>
            <w:r w:rsidRPr="007F3109">
              <w:rPr>
                <w:rFonts w:ascii="Segoe UI" w:hAnsi="Segoe UI" w:cs="Segoe UI"/>
                <w:color w:val="000000"/>
                <w:sz w:val="19"/>
                <w:szCs w:val="19"/>
              </w:rPr>
              <w:t>membangun</w:t>
            </w:r>
            <w:r w:rsidR="00E347C1" w:rsidRPr="007F3109">
              <w:rPr>
                <w:rFonts w:ascii="Segoe UI" w:hAnsi="Segoe UI" w:cs="Segoe UI"/>
                <w:color w:val="000000"/>
                <w:sz w:val="19"/>
                <w:szCs w:val="19"/>
              </w:rPr>
              <w:t xml:space="preserve"> </w:t>
            </w:r>
            <w:r w:rsidRPr="007F3109">
              <w:rPr>
                <w:rFonts w:ascii="Segoe UI" w:hAnsi="Segoe UI" w:cs="Segoe UI"/>
                <w:color w:val="000000"/>
                <w:sz w:val="19"/>
                <w:szCs w:val="19"/>
              </w:rPr>
              <w:t xml:space="preserve">usaha sendiri atau memiliki ketrampilan </w:t>
            </w:r>
            <w:r w:rsidRPr="007F3109">
              <w:rPr>
                <w:rFonts w:ascii="Segoe UI" w:hAnsi="Segoe UI" w:cs="Segoe UI"/>
                <w:color w:val="000000"/>
                <w:sz w:val="19"/>
                <w:szCs w:val="19"/>
                <w:lang w:val="id-ID"/>
              </w:rPr>
              <w:t>sesuai</w:t>
            </w:r>
            <w:r w:rsidR="00E347C1" w:rsidRPr="007F3109">
              <w:rPr>
                <w:rFonts w:ascii="Segoe UI" w:hAnsi="Segoe UI" w:cs="Segoe UI"/>
                <w:color w:val="000000"/>
                <w:sz w:val="19"/>
                <w:szCs w:val="19"/>
              </w:rPr>
              <w:t xml:space="preserve"> dengan</w:t>
            </w:r>
            <w:r w:rsidRPr="007F3109">
              <w:rPr>
                <w:rFonts w:ascii="Segoe UI" w:hAnsi="Segoe UI" w:cs="Segoe UI"/>
                <w:color w:val="000000"/>
                <w:sz w:val="19"/>
                <w:szCs w:val="19"/>
                <w:lang w:val="id-ID"/>
              </w:rPr>
              <w:t xml:space="preserve"> kebutuhan</w:t>
            </w:r>
            <w:r w:rsidR="00E347C1" w:rsidRPr="007F3109">
              <w:rPr>
                <w:rFonts w:ascii="Segoe UI" w:hAnsi="Segoe UI" w:cs="Segoe UI"/>
                <w:color w:val="000000"/>
                <w:sz w:val="19"/>
                <w:szCs w:val="19"/>
              </w:rPr>
              <w:t xml:space="preserve"> pasar kerja</w:t>
            </w:r>
          </w:p>
        </w:tc>
      </w:tr>
      <w:tr w:rsidR="00E347C1" w:rsidRPr="007F3109" w:rsidTr="00F352D8">
        <w:tc>
          <w:tcPr>
            <w:tcW w:w="472" w:type="dxa"/>
          </w:tcPr>
          <w:p w:rsidR="00E347C1" w:rsidRPr="007F3109" w:rsidRDefault="00565E9C" w:rsidP="00AC1E1B">
            <w:pPr>
              <w:rPr>
                <w:rFonts w:ascii="Segoe UI" w:hAnsi="Segoe UI" w:cs="Segoe UI"/>
                <w:sz w:val="19"/>
                <w:szCs w:val="19"/>
              </w:rPr>
            </w:pPr>
            <w:r w:rsidRPr="007F3109">
              <w:rPr>
                <w:rFonts w:ascii="Segoe UI" w:hAnsi="Segoe UI" w:cs="Segoe UI"/>
                <w:sz w:val="19"/>
                <w:szCs w:val="19"/>
              </w:rPr>
              <w:lastRenderedPageBreak/>
              <w:t>6.</w:t>
            </w:r>
          </w:p>
        </w:tc>
        <w:tc>
          <w:tcPr>
            <w:tcW w:w="4118" w:type="dxa"/>
          </w:tcPr>
          <w:p w:rsidR="00E347C1" w:rsidRPr="007F3109" w:rsidRDefault="00E347C1" w:rsidP="00565E9C">
            <w:pPr>
              <w:rPr>
                <w:rFonts w:ascii="Segoe UI" w:hAnsi="Segoe UI" w:cs="Segoe UI"/>
                <w:sz w:val="19"/>
                <w:szCs w:val="19"/>
              </w:rPr>
            </w:pPr>
            <w:r w:rsidRPr="007F3109">
              <w:rPr>
                <w:rFonts w:ascii="Segoe UI" w:hAnsi="Segoe UI" w:cs="Segoe UI"/>
                <w:sz w:val="19"/>
                <w:szCs w:val="19"/>
              </w:rPr>
              <w:t>M</w:t>
            </w:r>
            <w:r w:rsidR="00565E9C" w:rsidRPr="007F3109">
              <w:rPr>
                <w:rFonts w:ascii="Segoe UI" w:hAnsi="Segoe UI" w:cs="Segoe UI"/>
                <w:sz w:val="19"/>
                <w:szCs w:val="19"/>
              </w:rPr>
              <w:t>asih terbatasnya lapangan kerja yang tidak sebanding dengan jumlah tenaga kerja yang tersedia, serta ketidaksesuaian peluang kerja yang ada dengan pendidikan dan kemampuan yang dimiliki oleh para pencari kerja.</w:t>
            </w:r>
            <w:r w:rsidRPr="007F3109">
              <w:rPr>
                <w:rFonts w:ascii="Segoe UI" w:hAnsi="Segoe UI" w:cs="Segoe UI"/>
                <w:sz w:val="19"/>
                <w:szCs w:val="19"/>
              </w:rPr>
              <w:t xml:space="preserve"> </w:t>
            </w:r>
          </w:p>
        </w:tc>
        <w:tc>
          <w:tcPr>
            <w:tcW w:w="4023" w:type="dxa"/>
          </w:tcPr>
          <w:p w:rsidR="00E347C1" w:rsidRPr="007F3109" w:rsidRDefault="00E347C1" w:rsidP="00E347C1">
            <w:pPr>
              <w:rPr>
                <w:rFonts w:ascii="Segoe UI" w:hAnsi="Segoe UI" w:cs="Segoe UI"/>
                <w:color w:val="000000"/>
                <w:sz w:val="19"/>
                <w:szCs w:val="19"/>
                <w:lang w:val="id-ID"/>
              </w:rPr>
            </w:pPr>
            <w:r w:rsidRPr="007F3109">
              <w:rPr>
                <w:rFonts w:ascii="Segoe UI" w:hAnsi="Segoe UI" w:cs="Segoe UI"/>
                <w:sz w:val="19"/>
                <w:szCs w:val="19"/>
              </w:rPr>
              <w:t>Menjalin kemitraan dengan berbagai pihak untuk memperluas lapangan kerja dan kesempatan kerja, serta m</w:t>
            </w:r>
            <w:r w:rsidRPr="007F3109">
              <w:rPr>
                <w:rFonts w:ascii="Segoe UI" w:hAnsi="Segoe UI" w:cs="Segoe UI"/>
                <w:color w:val="000000"/>
                <w:sz w:val="19"/>
                <w:szCs w:val="19"/>
              </w:rPr>
              <w:t>elakukan pendampingan, motivasi, serta pembekalan</w:t>
            </w:r>
            <w:r w:rsidR="00565E9C" w:rsidRPr="007F3109">
              <w:rPr>
                <w:rFonts w:ascii="Segoe UI" w:hAnsi="Segoe UI" w:cs="Segoe UI"/>
                <w:color w:val="000000"/>
                <w:sz w:val="19"/>
                <w:szCs w:val="19"/>
              </w:rPr>
              <w:t xml:space="preserve"> pengetahuan dan</w:t>
            </w:r>
            <w:r w:rsidRPr="007F3109">
              <w:rPr>
                <w:rFonts w:ascii="Segoe UI" w:hAnsi="Segoe UI" w:cs="Segoe UI"/>
                <w:color w:val="000000"/>
                <w:sz w:val="19"/>
                <w:szCs w:val="19"/>
              </w:rPr>
              <w:t xml:space="preserve"> ketrampilan bagi para pencari kerja melalui program kerjasama dengan berbagai perusahaan dibidang pendampingan persiapan masuk dunia kerja</w:t>
            </w:r>
            <w:r w:rsidR="00565E9C" w:rsidRPr="007F3109">
              <w:rPr>
                <w:rFonts w:ascii="Segoe UI" w:hAnsi="Segoe UI" w:cs="Segoe UI"/>
                <w:color w:val="000000"/>
                <w:sz w:val="19"/>
                <w:szCs w:val="19"/>
              </w:rPr>
              <w:t>.</w:t>
            </w:r>
          </w:p>
        </w:tc>
      </w:tr>
    </w:tbl>
    <w:p w:rsidR="00F352D8" w:rsidRPr="00F431AD" w:rsidRDefault="00F352D8" w:rsidP="00AC1E1B">
      <w:pPr>
        <w:rPr>
          <w:rFonts w:ascii="Segoe UI" w:hAnsi="Segoe UI" w:cs="Segoe UI"/>
          <w:sz w:val="20"/>
          <w:szCs w:val="20"/>
        </w:rPr>
      </w:pPr>
      <w:bookmarkStart w:id="0" w:name="_GoBack"/>
      <w:bookmarkEnd w:id="0"/>
    </w:p>
    <w:sectPr w:rsidR="00F352D8" w:rsidRPr="00F431AD" w:rsidSect="007F3109">
      <w:footerReference w:type="even" r:id="rId8"/>
      <w:footerReference w:type="default" r:id="rId9"/>
      <w:pgSz w:w="11907" w:h="16840" w:code="9"/>
      <w:pgMar w:top="1701" w:right="1559" w:bottom="1701" w:left="1701" w:header="1134" w:footer="1134" w:gutter="0"/>
      <w:pgNumType w:start="15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401" w:rsidRDefault="007D4401">
      <w:r>
        <w:separator/>
      </w:r>
    </w:p>
  </w:endnote>
  <w:endnote w:type="continuationSeparator" w:id="0">
    <w:p w:rsidR="007D4401" w:rsidRDefault="007D4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7C1" w:rsidRDefault="00E347C1" w:rsidP="00FE08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347C1" w:rsidRDefault="00E347C1" w:rsidP="00A96D7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7C1" w:rsidRPr="00F431AD" w:rsidRDefault="00E347C1" w:rsidP="003D78ED">
    <w:pPr>
      <w:pStyle w:val="Footer"/>
      <w:framePr w:wrap="around" w:vAnchor="text" w:hAnchor="margin" w:xAlign="right" w:y="1"/>
      <w:rPr>
        <w:rStyle w:val="PageNumber"/>
        <w:rFonts w:ascii="Segoe UI" w:hAnsi="Segoe UI" w:cs="Segoe UI"/>
        <w:sz w:val="18"/>
        <w:szCs w:val="18"/>
      </w:rPr>
    </w:pPr>
    <w:r w:rsidRPr="00F431AD">
      <w:rPr>
        <w:rStyle w:val="PageNumber"/>
        <w:rFonts w:ascii="Segoe UI" w:hAnsi="Segoe UI" w:cs="Segoe UI"/>
        <w:sz w:val="18"/>
        <w:szCs w:val="18"/>
      </w:rPr>
      <w:fldChar w:fldCharType="begin"/>
    </w:r>
    <w:r w:rsidRPr="00F431AD">
      <w:rPr>
        <w:rStyle w:val="PageNumber"/>
        <w:rFonts w:ascii="Segoe UI" w:hAnsi="Segoe UI" w:cs="Segoe UI"/>
        <w:sz w:val="18"/>
        <w:szCs w:val="18"/>
      </w:rPr>
      <w:instrText xml:space="preserve">PAGE  </w:instrText>
    </w:r>
    <w:r w:rsidRPr="00F431AD">
      <w:rPr>
        <w:rStyle w:val="PageNumber"/>
        <w:rFonts w:ascii="Segoe UI" w:hAnsi="Segoe UI" w:cs="Segoe UI"/>
        <w:sz w:val="18"/>
        <w:szCs w:val="18"/>
      </w:rPr>
      <w:fldChar w:fldCharType="separate"/>
    </w:r>
    <w:r w:rsidR="007F3109">
      <w:rPr>
        <w:rStyle w:val="PageNumber"/>
        <w:rFonts w:ascii="Segoe UI" w:hAnsi="Segoe UI" w:cs="Segoe UI"/>
        <w:noProof/>
        <w:sz w:val="18"/>
        <w:szCs w:val="18"/>
      </w:rPr>
      <w:t>166</w:t>
    </w:r>
    <w:r w:rsidRPr="00F431AD">
      <w:rPr>
        <w:rStyle w:val="PageNumber"/>
        <w:rFonts w:ascii="Segoe UI" w:hAnsi="Segoe UI" w:cs="Segoe UI"/>
        <w:sz w:val="18"/>
        <w:szCs w:val="18"/>
      </w:rPr>
      <w:fldChar w:fldCharType="end"/>
    </w:r>
  </w:p>
  <w:p w:rsidR="00E347C1" w:rsidRPr="00A4685F" w:rsidRDefault="00F431AD" w:rsidP="00A4685F">
    <w:pPr>
      <w:pStyle w:val="Foote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401" w:rsidRDefault="007D4401">
      <w:r>
        <w:separator/>
      </w:r>
    </w:p>
  </w:footnote>
  <w:footnote w:type="continuationSeparator" w:id="0">
    <w:p w:rsidR="007D4401" w:rsidRDefault="007D44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35F5"/>
    <w:multiLevelType w:val="hybridMultilevel"/>
    <w:tmpl w:val="8EAE34FC"/>
    <w:lvl w:ilvl="0" w:tplc="BD06403E">
      <w:start w:val="1"/>
      <w:numFmt w:val="lowerLetter"/>
      <w:lvlText w:val="%1."/>
      <w:lvlJc w:val="left"/>
      <w:pPr>
        <w:ind w:left="43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nsid w:val="00AB518F"/>
    <w:multiLevelType w:val="hybridMultilevel"/>
    <w:tmpl w:val="5308AC14"/>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nsid w:val="02B641A0"/>
    <w:multiLevelType w:val="hybridMultilevel"/>
    <w:tmpl w:val="BD36486C"/>
    <w:lvl w:ilvl="0" w:tplc="7DEC3EEA">
      <w:start w:val="1"/>
      <w:numFmt w:val="lowerLetter"/>
      <w:lvlText w:val="%1."/>
      <w:lvlJc w:val="left"/>
      <w:pPr>
        <w:ind w:left="4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82114F"/>
    <w:multiLevelType w:val="hybridMultilevel"/>
    <w:tmpl w:val="4FAA8C1A"/>
    <w:lvl w:ilvl="0" w:tplc="626C61CA">
      <w:start w:val="1"/>
      <w:numFmt w:val="lowerLetter"/>
      <w:lvlText w:val="%1."/>
      <w:lvlJc w:val="left"/>
      <w:pPr>
        <w:ind w:left="4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81379B"/>
    <w:multiLevelType w:val="hybridMultilevel"/>
    <w:tmpl w:val="84C03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EA5F95"/>
    <w:multiLevelType w:val="hybridMultilevel"/>
    <w:tmpl w:val="2FCE401E"/>
    <w:lvl w:ilvl="0" w:tplc="FFFFFFFF">
      <w:start w:val="1"/>
      <w:numFmt w:val="lowerLetter"/>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
    <w:nsid w:val="096B04C7"/>
    <w:multiLevelType w:val="hybridMultilevel"/>
    <w:tmpl w:val="05EA1A40"/>
    <w:lvl w:ilvl="0" w:tplc="F636F964">
      <w:start w:val="1"/>
      <w:numFmt w:val="lowerLetter"/>
      <w:lvlText w:val="%1."/>
      <w:lvlJc w:val="left"/>
      <w:pPr>
        <w:ind w:left="4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E44B74"/>
    <w:multiLevelType w:val="hybridMultilevel"/>
    <w:tmpl w:val="AFEA350A"/>
    <w:lvl w:ilvl="0" w:tplc="35D80488">
      <w:start w:val="1"/>
      <w:numFmt w:val="lowerLetter"/>
      <w:lvlText w:val="%1."/>
      <w:lvlJc w:val="left"/>
      <w:pPr>
        <w:ind w:left="4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DE4BCB"/>
    <w:multiLevelType w:val="hybridMultilevel"/>
    <w:tmpl w:val="FA74CAF2"/>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2AD29D0"/>
    <w:multiLevelType w:val="hybridMultilevel"/>
    <w:tmpl w:val="7548E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E0119B"/>
    <w:multiLevelType w:val="multilevel"/>
    <w:tmpl w:val="CC28955E"/>
    <w:lvl w:ilvl="0">
      <w:start w:val="1"/>
      <w:numFmt w:val="upperLetter"/>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360"/>
        </w:tabs>
        <w:ind w:left="360" w:hanging="360"/>
      </w:pPr>
      <w:rPr>
        <w:rFonts w:cs="Times New Roman" w:hint="default"/>
        <w:b w:val="0"/>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nsid w:val="216A0D1A"/>
    <w:multiLevelType w:val="hybridMultilevel"/>
    <w:tmpl w:val="E3968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FA53BD"/>
    <w:multiLevelType w:val="hybridMultilevel"/>
    <w:tmpl w:val="6D3069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17004E"/>
    <w:multiLevelType w:val="hybridMultilevel"/>
    <w:tmpl w:val="7B143D3C"/>
    <w:lvl w:ilvl="0" w:tplc="B7966AF4">
      <w:numFmt w:val="bullet"/>
      <w:lvlText w:val="-"/>
      <w:lvlJc w:val="left"/>
      <w:pPr>
        <w:tabs>
          <w:tab w:val="num" w:pos="720"/>
        </w:tabs>
        <w:ind w:left="720" w:hanging="360"/>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2C0F76BC"/>
    <w:multiLevelType w:val="hybridMultilevel"/>
    <w:tmpl w:val="E2B4D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EE0BFD"/>
    <w:multiLevelType w:val="hybridMultilevel"/>
    <w:tmpl w:val="9DB48482"/>
    <w:lvl w:ilvl="0" w:tplc="B7A4820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95820FE"/>
    <w:multiLevelType w:val="hybridMultilevel"/>
    <w:tmpl w:val="6170A224"/>
    <w:lvl w:ilvl="0" w:tplc="6A246A66">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7">
    <w:nsid w:val="3C512E52"/>
    <w:multiLevelType w:val="multilevel"/>
    <w:tmpl w:val="8244CF60"/>
    <w:lvl w:ilvl="0">
      <w:start w:val="1"/>
      <w:numFmt w:val="decimal"/>
      <w:lvlText w:val="%1)"/>
      <w:lvlJc w:val="left"/>
      <w:pPr>
        <w:ind w:left="644" w:hanging="360"/>
      </w:pPr>
      <w:rPr>
        <w:b w:val="0"/>
        <w:color w:val="auto"/>
      </w:rPr>
    </w:lvl>
    <w:lvl w:ilvl="1">
      <w:start w:val="1"/>
      <w:numFmt w:val="lowerLetter"/>
      <w:lvlText w:val="%2."/>
      <w:lvlJc w:val="left"/>
      <w:pPr>
        <w:ind w:left="1364" w:hanging="360"/>
      </w:pPr>
    </w:lvl>
    <w:lvl w:ilvl="2">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start w:val="1"/>
      <w:numFmt w:val="bullet"/>
      <w:lvlText w:val=""/>
      <w:lvlJc w:val="left"/>
      <w:pPr>
        <w:ind w:left="4244" w:hanging="180"/>
      </w:pPr>
      <w:rPr>
        <w:rFonts w:ascii="Wingdings" w:hAnsi="Wingdings" w:hint="default"/>
      </w:r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8">
    <w:nsid w:val="3E6D11E4"/>
    <w:multiLevelType w:val="hybridMultilevel"/>
    <w:tmpl w:val="B7524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6A2F02"/>
    <w:multiLevelType w:val="hybridMultilevel"/>
    <w:tmpl w:val="1666C33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2E72EE"/>
    <w:multiLevelType w:val="hybridMultilevel"/>
    <w:tmpl w:val="AB8A4F22"/>
    <w:lvl w:ilvl="0" w:tplc="0409000D">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nsid w:val="46933174"/>
    <w:multiLevelType w:val="hybridMultilevel"/>
    <w:tmpl w:val="79C857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62DB0"/>
    <w:multiLevelType w:val="hybridMultilevel"/>
    <w:tmpl w:val="623E7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71659A"/>
    <w:multiLevelType w:val="hybridMultilevel"/>
    <w:tmpl w:val="522CEEBC"/>
    <w:lvl w:ilvl="0" w:tplc="A4284556">
      <w:start w:val="8"/>
      <w:numFmt w:val="bullet"/>
      <w:lvlText w:val="-"/>
      <w:lvlJc w:val="left"/>
      <w:pPr>
        <w:tabs>
          <w:tab w:val="num" w:pos="720"/>
        </w:tabs>
        <w:ind w:left="720" w:hanging="360"/>
      </w:pPr>
      <w:rPr>
        <w:rFonts w:ascii="Calibri" w:eastAsia="Times New Roman" w:hAnsi="Calibri"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1A44690"/>
    <w:multiLevelType w:val="hybridMultilevel"/>
    <w:tmpl w:val="0D76D110"/>
    <w:lvl w:ilvl="0" w:tplc="0409000F">
      <w:start w:val="1"/>
      <w:numFmt w:val="decimal"/>
      <w:lvlText w:val="%1."/>
      <w:lvlJc w:val="left"/>
      <w:pPr>
        <w:tabs>
          <w:tab w:val="num" w:pos="420"/>
        </w:tabs>
        <w:ind w:left="420" w:hanging="360"/>
      </w:pPr>
      <w:rPr>
        <w:rFonts w:hint="default"/>
      </w:rPr>
    </w:lvl>
    <w:lvl w:ilvl="1" w:tplc="4F3E7E40">
      <w:start w:val="1"/>
      <w:numFmt w:val="decimal"/>
      <w:lvlText w:val="%2."/>
      <w:lvlJc w:val="left"/>
      <w:pPr>
        <w:tabs>
          <w:tab w:val="num" w:pos="1140"/>
        </w:tabs>
        <w:ind w:left="1140" w:hanging="360"/>
      </w:pPr>
      <w:rPr>
        <w:rFonts w:hint="default"/>
      </w:r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5">
    <w:nsid w:val="549A65E9"/>
    <w:multiLevelType w:val="hybridMultilevel"/>
    <w:tmpl w:val="FDBCB712"/>
    <w:lvl w:ilvl="0" w:tplc="DA78A892">
      <w:start w:val="1"/>
      <w:numFmt w:val="decimal"/>
      <w:lvlText w:val="%1."/>
      <w:lvlJc w:val="left"/>
      <w:pPr>
        <w:tabs>
          <w:tab w:val="num" w:pos="360"/>
        </w:tabs>
        <w:ind w:left="360" w:hanging="360"/>
      </w:pPr>
      <w:rPr>
        <w:rFonts w:hint="default"/>
      </w:rPr>
    </w:lvl>
    <w:lvl w:ilvl="1" w:tplc="794028E4">
      <w:numFmt w:val="none"/>
      <w:lvlText w:val=""/>
      <w:lvlJc w:val="left"/>
      <w:pPr>
        <w:tabs>
          <w:tab w:val="num" w:pos="360"/>
        </w:tabs>
      </w:pPr>
    </w:lvl>
    <w:lvl w:ilvl="2" w:tplc="1CCE5E44">
      <w:numFmt w:val="none"/>
      <w:lvlText w:val=""/>
      <w:lvlJc w:val="left"/>
      <w:pPr>
        <w:tabs>
          <w:tab w:val="num" w:pos="360"/>
        </w:tabs>
      </w:pPr>
    </w:lvl>
    <w:lvl w:ilvl="3" w:tplc="E0BC45D6">
      <w:numFmt w:val="none"/>
      <w:lvlText w:val=""/>
      <w:lvlJc w:val="left"/>
      <w:pPr>
        <w:tabs>
          <w:tab w:val="num" w:pos="360"/>
        </w:tabs>
      </w:pPr>
    </w:lvl>
    <w:lvl w:ilvl="4" w:tplc="9552FF74">
      <w:numFmt w:val="none"/>
      <w:lvlText w:val=""/>
      <w:lvlJc w:val="left"/>
      <w:pPr>
        <w:tabs>
          <w:tab w:val="num" w:pos="360"/>
        </w:tabs>
      </w:pPr>
    </w:lvl>
    <w:lvl w:ilvl="5" w:tplc="B298FC22">
      <w:numFmt w:val="none"/>
      <w:lvlText w:val=""/>
      <w:lvlJc w:val="left"/>
      <w:pPr>
        <w:tabs>
          <w:tab w:val="num" w:pos="360"/>
        </w:tabs>
      </w:pPr>
    </w:lvl>
    <w:lvl w:ilvl="6" w:tplc="47C0137E">
      <w:numFmt w:val="none"/>
      <w:lvlText w:val=""/>
      <w:lvlJc w:val="left"/>
      <w:pPr>
        <w:tabs>
          <w:tab w:val="num" w:pos="360"/>
        </w:tabs>
      </w:pPr>
    </w:lvl>
    <w:lvl w:ilvl="7" w:tplc="05BA08C8">
      <w:numFmt w:val="none"/>
      <w:lvlText w:val=""/>
      <w:lvlJc w:val="left"/>
      <w:pPr>
        <w:tabs>
          <w:tab w:val="num" w:pos="360"/>
        </w:tabs>
      </w:pPr>
    </w:lvl>
    <w:lvl w:ilvl="8" w:tplc="52084CA0">
      <w:numFmt w:val="none"/>
      <w:lvlText w:val=""/>
      <w:lvlJc w:val="left"/>
      <w:pPr>
        <w:tabs>
          <w:tab w:val="num" w:pos="360"/>
        </w:tabs>
      </w:pPr>
    </w:lvl>
  </w:abstractNum>
  <w:abstractNum w:abstractNumId="26">
    <w:nsid w:val="59473DA5"/>
    <w:multiLevelType w:val="hybridMultilevel"/>
    <w:tmpl w:val="98AEB5C2"/>
    <w:lvl w:ilvl="0" w:tplc="1DD6196C">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7">
    <w:nsid w:val="5B533F05"/>
    <w:multiLevelType w:val="hybridMultilevel"/>
    <w:tmpl w:val="8BCED7C8"/>
    <w:lvl w:ilvl="0" w:tplc="27D6C3D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0461A33"/>
    <w:multiLevelType w:val="hybridMultilevel"/>
    <w:tmpl w:val="F08A7F4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hint="default"/>
      </w:rPr>
    </w:lvl>
    <w:lvl w:ilvl="2" w:tplc="FFFFFFFF">
      <w:start w:val="1"/>
      <w:numFmt w:val="decimal"/>
      <w:lvlText w:val="%3)"/>
      <w:lvlJc w:val="left"/>
      <w:pPr>
        <w:tabs>
          <w:tab w:val="num" w:pos="2400"/>
        </w:tabs>
        <w:ind w:left="2400" w:hanging="420"/>
      </w:pPr>
      <w:rPr>
        <w:rFonts w:hint="default"/>
      </w:rPr>
    </w:lvl>
    <w:lvl w:ilvl="3" w:tplc="FFFFFFFF">
      <w:start w:val="1"/>
      <w:numFmt w:val="decimal"/>
      <w:lvlText w:val="%4)"/>
      <w:lvlJc w:val="left"/>
      <w:pPr>
        <w:tabs>
          <w:tab w:val="num" w:pos="2880"/>
        </w:tabs>
        <w:ind w:left="2880" w:hanging="360"/>
      </w:pPr>
      <w:rPr>
        <w:rFonts w:hint="default"/>
      </w:rPr>
    </w:lvl>
    <w:lvl w:ilvl="4" w:tplc="FFFFFFFF">
      <w:start w:val="1"/>
      <w:numFmt w:val="upperLetter"/>
      <w:lvlText w:val="%5."/>
      <w:lvlJc w:val="left"/>
      <w:pPr>
        <w:tabs>
          <w:tab w:val="num" w:pos="3600"/>
        </w:tabs>
        <w:ind w:left="3600" w:hanging="360"/>
      </w:pPr>
      <w:rPr>
        <w:rFonts w:hint="default"/>
      </w:rPr>
    </w:lvl>
    <w:lvl w:ilvl="5" w:tplc="FFFFFFFF">
      <w:start w:val="1"/>
      <w:numFmt w:val="lowerLetter"/>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6A8F307A"/>
    <w:multiLevelType w:val="hybridMultilevel"/>
    <w:tmpl w:val="C41ACC74"/>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nsid w:val="6B2F4308"/>
    <w:multiLevelType w:val="hybridMultilevel"/>
    <w:tmpl w:val="296ED104"/>
    <w:lvl w:ilvl="0" w:tplc="32F8AF14">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1">
    <w:nsid w:val="712861AD"/>
    <w:multiLevelType w:val="hybridMultilevel"/>
    <w:tmpl w:val="296ED104"/>
    <w:lvl w:ilvl="0" w:tplc="32F8AF14">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2">
    <w:nsid w:val="74106C62"/>
    <w:multiLevelType w:val="hybridMultilevel"/>
    <w:tmpl w:val="296ED104"/>
    <w:lvl w:ilvl="0" w:tplc="32F8AF14">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3">
    <w:nsid w:val="7D44673A"/>
    <w:multiLevelType w:val="hybridMultilevel"/>
    <w:tmpl w:val="1666C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390A50"/>
    <w:multiLevelType w:val="hybridMultilevel"/>
    <w:tmpl w:val="A7C00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6"/>
  </w:num>
  <w:num w:numId="3">
    <w:abstractNumId w:val="23"/>
  </w:num>
  <w:num w:numId="4">
    <w:abstractNumId w:val="24"/>
  </w:num>
  <w:num w:numId="5">
    <w:abstractNumId w:val="13"/>
  </w:num>
  <w:num w:numId="6">
    <w:abstractNumId w:val="27"/>
  </w:num>
  <w:num w:numId="7">
    <w:abstractNumId w:val="1"/>
  </w:num>
  <w:num w:numId="8">
    <w:abstractNumId w:val="20"/>
  </w:num>
  <w:num w:numId="9">
    <w:abstractNumId w:val="19"/>
  </w:num>
  <w:num w:numId="10">
    <w:abstractNumId w:val="33"/>
  </w:num>
  <w:num w:numId="11">
    <w:abstractNumId w:val="21"/>
  </w:num>
  <w:num w:numId="12">
    <w:abstractNumId w:val="28"/>
  </w:num>
  <w:num w:numId="13">
    <w:abstractNumId w:val="8"/>
  </w:num>
  <w:num w:numId="14">
    <w:abstractNumId w:val="29"/>
  </w:num>
  <w:num w:numId="15">
    <w:abstractNumId w:val="5"/>
  </w:num>
  <w:num w:numId="16">
    <w:abstractNumId w:val="15"/>
  </w:num>
  <w:num w:numId="17">
    <w:abstractNumId w:val="25"/>
  </w:num>
  <w:num w:numId="18">
    <w:abstractNumId w:val="22"/>
  </w:num>
  <w:num w:numId="19">
    <w:abstractNumId w:val="18"/>
  </w:num>
  <w:num w:numId="20">
    <w:abstractNumId w:val="34"/>
  </w:num>
  <w:num w:numId="21">
    <w:abstractNumId w:val="14"/>
  </w:num>
  <w:num w:numId="22">
    <w:abstractNumId w:val="9"/>
  </w:num>
  <w:num w:numId="23">
    <w:abstractNumId w:val="11"/>
  </w:num>
  <w:num w:numId="24">
    <w:abstractNumId w:val="4"/>
  </w:num>
  <w:num w:numId="25">
    <w:abstractNumId w:val="0"/>
  </w:num>
  <w:num w:numId="26">
    <w:abstractNumId w:val="2"/>
  </w:num>
  <w:num w:numId="27">
    <w:abstractNumId w:val="7"/>
  </w:num>
  <w:num w:numId="28">
    <w:abstractNumId w:val="6"/>
  </w:num>
  <w:num w:numId="29">
    <w:abstractNumId w:val="3"/>
  </w:num>
  <w:num w:numId="30">
    <w:abstractNumId w:val="10"/>
  </w:num>
  <w:num w:numId="31">
    <w:abstractNumId w:val="17"/>
  </w:num>
  <w:num w:numId="32">
    <w:abstractNumId w:val="12"/>
  </w:num>
  <w:num w:numId="33">
    <w:abstractNumId w:val="30"/>
  </w:num>
  <w:num w:numId="34">
    <w:abstractNumId w:val="32"/>
  </w:num>
  <w:num w:numId="35">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D34CF"/>
    <w:rsid w:val="00000804"/>
    <w:rsid w:val="000031E9"/>
    <w:rsid w:val="00014202"/>
    <w:rsid w:val="00021F01"/>
    <w:rsid w:val="00024279"/>
    <w:rsid w:val="00024675"/>
    <w:rsid w:val="00026E52"/>
    <w:rsid w:val="00027741"/>
    <w:rsid w:val="00030A86"/>
    <w:rsid w:val="00031BD9"/>
    <w:rsid w:val="00033367"/>
    <w:rsid w:val="000374D7"/>
    <w:rsid w:val="00042917"/>
    <w:rsid w:val="00042F4B"/>
    <w:rsid w:val="00050A44"/>
    <w:rsid w:val="00054403"/>
    <w:rsid w:val="00054DE8"/>
    <w:rsid w:val="000566B0"/>
    <w:rsid w:val="00063DA2"/>
    <w:rsid w:val="0006557F"/>
    <w:rsid w:val="000759F0"/>
    <w:rsid w:val="00082830"/>
    <w:rsid w:val="000861B3"/>
    <w:rsid w:val="00086C52"/>
    <w:rsid w:val="00090964"/>
    <w:rsid w:val="00091787"/>
    <w:rsid w:val="000969F5"/>
    <w:rsid w:val="000A06FF"/>
    <w:rsid w:val="000A17A7"/>
    <w:rsid w:val="000A342F"/>
    <w:rsid w:val="000A3D41"/>
    <w:rsid w:val="000A7831"/>
    <w:rsid w:val="000B1E37"/>
    <w:rsid w:val="000B2C9A"/>
    <w:rsid w:val="000B7F90"/>
    <w:rsid w:val="000C1D70"/>
    <w:rsid w:val="000C368F"/>
    <w:rsid w:val="000C5283"/>
    <w:rsid w:val="000C653E"/>
    <w:rsid w:val="000D138F"/>
    <w:rsid w:val="000D17A8"/>
    <w:rsid w:val="000E7F9D"/>
    <w:rsid w:val="000F0781"/>
    <w:rsid w:val="000F18BA"/>
    <w:rsid w:val="000F558F"/>
    <w:rsid w:val="000F6E6B"/>
    <w:rsid w:val="00110B3D"/>
    <w:rsid w:val="0011171B"/>
    <w:rsid w:val="001125C1"/>
    <w:rsid w:val="001161D9"/>
    <w:rsid w:val="00117A30"/>
    <w:rsid w:val="00120136"/>
    <w:rsid w:val="00127C4F"/>
    <w:rsid w:val="001319B1"/>
    <w:rsid w:val="001323C9"/>
    <w:rsid w:val="00132D3F"/>
    <w:rsid w:val="00133CB2"/>
    <w:rsid w:val="00141F59"/>
    <w:rsid w:val="0014272B"/>
    <w:rsid w:val="0015396D"/>
    <w:rsid w:val="00155AF2"/>
    <w:rsid w:val="00162F31"/>
    <w:rsid w:val="001716A1"/>
    <w:rsid w:val="00173042"/>
    <w:rsid w:val="001763EE"/>
    <w:rsid w:val="00180BC8"/>
    <w:rsid w:val="00186A1E"/>
    <w:rsid w:val="001911E4"/>
    <w:rsid w:val="001935AF"/>
    <w:rsid w:val="00194991"/>
    <w:rsid w:val="001950BF"/>
    <w:rsid w:val="00196AEE"/>
    <w:rsid w:val="001A0570"/>
    <w:rsid w:val="001A1DF0"/>
    <w:rsid w:val="001A37E2"/>
    <w:rsid w:val="001A5332"/>
    <w:rsid w:val="001A5424"/>
    <w:rsid w:val="001A5F4E"/>
    <w:rsid w:val="001B4B76"/>
    <w:rsid w:val="001C0B96"/>
    <w:rsid w:val="001C0D62"/>
    <w:rsid w:val="001C17B3"/>
    <w:rsid w:val="001C5313"/>
    <w:rsid w:val="001D3ADC"/>
    <w:rsid w:val="001D4747"/>
    <w:rsid w:val="001D5EE4"/>
    <w:rsid w:val="001D6BF2"/>
    <w:rsid w:val="001E0C36"/>
    <w:rsid w:val="001F05D8"/>
    <w:rsid w:val="001F34A2"/>
    <w:rsid w:val="001F35BF"/>
    <w:rsid w:val="001F4F98"/>
    <w:rsid w:val="001F7BEB"/>
    <w:rsid w:val="00200139"/>
    <w:rsid w:val="00205375"/>
    <w:rsid w:val="002066F1"/>
    <w:rsid w:val="00213443"/>
    <w:rsid w:val="0021442D"/>
    <w:rsid w:val="002258B2"/>
    <w:rsid w:val="00225BF7"/>
    <w:rsid w:val="002327E3"/>
    <w:rsid w:val="0023283B"/>
    <w:rsid w:val="00236B10"/>
    <w:rsid w:val="00242A73"/>
    <w:rsid w:val="00246F48"/>
    <w:rsid w:val="002520CB"/>
    <w:rsid w:val="0025212B"/>
    <w:rsid w:val="00252F66"/>
    <w:rsid w:val="0025385E"/>
    <w:rsid w:val="00255D79"/>
    <w:rsid w:val="0026367D"/>
    <w:rsid w:val="00265A53"/>
    <w:rsid w:val="00265AE1"/>
    <w:rsid w:val="00265B47"/>
    <w:rsid w:val="0026732A"/>
    <w:rsid w:val="00273C7E"/>
    <w:rsid w:val="00284F1F"/>
    <w:rsid w:val="00286A74"/>
    <w:rsid w:val="0029209E"/>
    <w:rsid w:val="0029254C"/>
    <w:rsid w:val="002A03C1"/>
    <w:rsid w:val="002A2AD2"/>
    <w:rsid w:val="002A2D14"/>
    <w:rsid w:val="002A50D9"/>
    <w:rsid w:val="002A7AE0"/>
    <w:rsid w:val="002B0539"/>
    <w:rsid w:val="002C5E48"/>
    <w:rsid w:val="002C5FCE"/>
    <w:rsid w:val="002D3B81"/>
    <w:rsid w:val="002E1D44"/>
    <w:rsid w:val="002E5C5D"/>
    <w:rsid w:val="002E69CC"/>
    <w:rsid w:val="002F1E26"/>
    <w:rsid w:val="002F77D4"/>
    <w:rsid w:val="00303BFD"/>
    <w:rsid w:val="00304192"/>
    <w:rsid w:val="003111DE"/>
    <w:rsid w:val="00313DE5"/>
    <w:rsid w:val="00315C8E"/>
    <w:rsid w:val="00323FDE"/>
    <w:rsid w:val="00324F50"/>
    <w:rsid w:val="003334CE"/>
    <w:rsid w:val="003337CC"/>
    <w:rsid w:val="003351B6"/>
    <w:rsid w:val="00335739"/>
    <w:rsid w:val="0034034C"/>
    <w:rsid w:val="00340BA9"/>
    <w:rsid w:val="00342CD6"/>
    <w:rsid w:val="003509F6"/>
    <w:rsid w:val="00353E3A"/>
    <w:rsid w:val="003554AD"/>
    <w:rsid w:val="00355BD1"/>
    <w:rsid w:val="00361D20"/>
    <w:rsid w:val="00362577"/>
    <w:rsid w:val="003636A7"/>
    <w:rsid w:val="00364754"/>
    <w:rsid w:val="003647A4"/>
    <w:rsid w:val="00366B57"/>
    <w:rsid w:val="00367038"/>
    <w:rsid w:val="00371C67"/>
    <w:rsid w:val="00372AC1"/>
    <w:rsid w:val="00375FBC"/>
    <w:rsid w:val="0038699F"/>
    <w:rsid w:val="00386C65"/>
    <w:rsid w:val="00387DF8"/>
    <w:rsid w:val="00390D41"/>
    <w:rsid w:val="00391E03"/>
    <w:rsid w:val="003920EB"/>
    <w:rsid w:val="00395B5C"/>
    <w:rsid w:val="003A0E51"/>
    <w:rsid w:val="003A1D52"/>
    <w:rsid w:val="003A42EB"/>
    <w:rsid w:val="003B0696"/>
    <w:rsid w:val="003B4EA1"/>
    <w:rsid w:val="003B6BD0"/>
    <w:rsid w:val="003B7BC2"/>
    <w:rsid w:val="003C3329"/>
    <w:rsid w:val="003C3C99"/>
    <w:rsid w:val="003C47CA"/>
    <w:rsid w:val="003C4CA7"/>
    <w:rsid w:val="003C6846"/>
    <w:rsid w:val="003D2F1A"/>
    <w:rsid w:val="003D60DB"/>
    <w:rsid w:val="003D78ED"/>
    <w:rsid w:val="003E0A14"/>
    <w:rsid w:val="003E2C35"/>
    <w:rsid w:val="003E4504"/>
    <w:rsid w:val="003E565A"/>
    <w:rsid w:val="003E646E"/>
    <w:rsid w:val="003E6762"/>
    <w:rsid w:val="003F5381"/>
    <w:rsid w:val="004004B4"/>
    <w:rsid w:val="00411748"/>
    <w:rsid w:val="00415900"/>
    <w:rsid w:val="00415A52"/>
    <w:rsid w:val="004161E9"/>
    <w:rsid w:val="0042142D"/>
    <w:rsid w:val="004218C4"/>
    <w:rsid w:val="00423ADF"/>
    <w:rsid w:val="004252D5"/>
    <w:rsid w:val="004304A1"/>
    <w:rsid w:val="00433223"/>
    <w:rsid w:val="004332A2"/>
    <w:rsid w:val="00434C6B"/>
    <w:rsid w:val="00436181"/>
    <w:rsid w:val="00441EE5"/>
    <w:rsid w:val="00442A3E"/>
    <w:rsid w:val="0044335D"/>
    <w:rsid w:val="00445EC4"/>
    <w:rsid w:val="00454856"/>
    <w:rsid w:val="00455C9F"/>
    <w:rsid w:val="00472352"/>
    <w:rsid w:val="00482560"/>
    <w:rsid w:val="004849B5"/>
    <w:rsid w:val="00484AB8"/>
    <w:rsid w:val="00486E67"/>
    <w:rsid w:val="00492594"/>
    <w:rsid w:val="0049308D"/>
    <w:rsid w:val="004A008F"/>
    <w:rsid w:val="004C1623"/>
    <w:rsid w:val="004C5529"/>
    <w:rsid w:val="004C6F4A"/>
    <w:rsid w:val="004D00D4"/>
    <w:rsid w:val="004D0F3D"/>
    <w:rsid w:val="004D2B9D"/>
    <w:rsid w:val="004D64FB"/>
    <w:rsid w:val="004E6BD5"/>
    <w:rsid w:val="004F1411"/>
    <w:rsid w:val="004F18AA"/>
    <w:rsid w:val="004F369D"/>
    <w:rsid w:val="004F6293"/>
    <w:rsid w:val="00500D89"/>
    <w:rsid w:val="00501B78"/>
    <w:rsid w:val="00501D26"/>
    <w:rsid w:val="0050287B"/>
    <w:rsid w:val="00504AEB"/>
    <w:rsid w:val="00506C15"/>
    <w:rsid w:val="00506F32"/>
    <w:rsid w:val="005123BF"/>
    <w:rsid w:val="005131EE"/>
    <w:rsid w:val="00516D2E"/>
    <w:rsid w:val="005206A8"/>
    <w:rsid w:val="0052156B"/>
    <w:rsid w:val="00523EC7"/>
    <w:rsid w:val="00524577"/>
    <w:rsid w:val="00525C0D"/>
    <w:rsid w:val="005323C3"/>
    <w:rsid w:val="00533594"/>
    <w:rsid w:val="00535AF9"/>
    <w:rsid w:val="00540DAD"/>
    <w:rsid w:val="00541B22"/>
    <w:rsid w:val="00550E7A"/>
    <w:rsid w:val="005601D5"/>
    <w:rsid w:val="00560AA8"/>
    <w:rsid w:val="00563346"/>
    <w:rsid w:val="00563528"/>
    <w:rsid w:val="00564DF2"/>
    <w:rsid w:val="00565E9C"/>
    <w:rsid w:val="00567E8B"/>
    <w:rsid w:val="005726ED"/>
    <w:rsid w:val="005728E4"/>
    <w:rsid w:val="00572905"/>
    <w:rsid w:val="00572D49"/>
    <w:rsid w:val="0057461E"/>
    <w:rsid w:val="0057505D"/>
    <w:rsid w:val="0057638C"/>
    <w:rsid w:val="00585185"/>
    <w:rsid w:val="005858C8"/>
    <w:rsid w:val="0058645C"/>
    <w:rsid w:val="005914BB"/>
    <w:rsid w:val="00591ADE"/>
    <w:rsid w:val="005935F5"/>
    <w:rsid w:val="005A0034"/>
    <w:rsid w:val="005A210C"/>
    <w:rsid w:val="005A254B"/>
    <w:rsid w:val="005B3A54"/>
    <w:rsid w:val="005C0073"/>
    <w:rsid w:val="005C0E6E"/>
    <w:rsid w:val="005C0FF3"/>
    <w:rsid w:val="005C670A"/>
    <w:rsid w:val="005D69F6"/>
    <w:rsid w:val="005D7736"/>
    <w:rsid w:val="005E0A21"/>
    <w:rsid w:val="005E4464"/>
    <w:rsid w:val="005E4CBC"/>
    <w:rsid w:val="005F0A93"/>
    <w:rsid w:val="005F2528"/>
    <w:rsid w:val="005F7602"/>
    <w:rsid w:val="00602469"/>
    <w:rsid w:val="006037B8"/>
    <w:rsid w:val="00614F55"/>
    <w:rsid w:val="006173AE"/>
    <w:rsid w:val="00622ADE"/>
    <w:rsid w:val="00635FF3"/>
    <w:rsid w:val="006424A3"/>
    <w:rsid w:val="00642C47"/>
    <w:rsid w:val="00655AF7"/>
    <w:rsid w:val="00666179"/>
    <w:rsid w:val="00670923"/>
    <w:rsid w:val="00671752"/>
    <w:rsid w:val="0067749B"/>
    <w:rsid w:val="006778E7"/>
    <w:rsid w:val="00686B55"/>
    <w:rsid w:val="00686C8A"/>
    <w:rsid w:val="0069399B"/>
    <w:rsid w:val="006A0047"/>
    <w:rsid w:val="006A17A6"/>
    <w:rsid w:val="006C1BB9"/>
    <w:rsid w:val="006C6354"/>
    <w:rsid w:val="006C6D28"/>
    <w:rsid w:val="006D00DC"/>
    <w:rsid w:val="006D08AC"/>
    <w:rsid w:val="006D1177"/>
    <w:rsid w:val="006D1B90"/>
    <w:rsid w:val="006D6453"/>
    <w:rsid w:val="006D7D6A"/>
    <w:rsid w:val="006D7FA5"/>
    <w:rsid w:val="006E113A"/>
    <w:rsid w:val="006E4A05"/>
    <w:rsid w:val="006E6002"/>
    <w:rsid w:val="006E665C"/>
    <w:rsid w:val="006F0C35"/>
    <w:rsid w:val="006F1DBB"/>
    <w:rsid w:val="007001F5"/>
    <w:rsid w:val="00700979"/>
    <w:rsid w:val="00706145"/>
    <w:rsid w:val="00706AE7"/>
    <w:rsid w:val="007102FC"/>
    <w:rsid w:val="00711A3D"/>
    <w:rsid w:val="00723CD2"/>
    <w:rsid w:val="00736136"/>
    <w:rsid w:val="00741C4C"/>
    <w:rsid w:val="0074512D"/>
    <w:rsid w:val="007522EE"/>
    <w:rsid w:val="007564BB"/>
    <w:rsid w:val="007624D1"/>
    <w:rsid w:val="00763F28"/>
    <w:rsid w:val="007667E5"/>
    <w:rsid w:val="00767690"/>
    <w:rsid w:val="00771E96"/>
    <w:rsid w:val="007822FD"/>
    <w:rsid w:val="00790694"/>
    <w:rsid w:val="00790760"/>
    <w:rsid w:val="00791CFD"/>
    <w:rsid w:val="00794F12"/>
    <w:rsid w:val="007B1663"/>
    <w:rsid w:val="007B3032"/>
    <w:rsid w:val="007B3D20"/>
    <w:rsid w:val="007B6072"/>
    <w:rsid w:val="007B6413"/>
    <w:rsid w:val="007C07C2"/>
    <w:rsid w:val="007D222D"/>
    <w:rsid w:val="007D38EF"/>
    <w:rsid w:val="007D4401"/>
    <w:rsid w:val="007E4D8F"/>
    <w:rsid w:val="007E5689"/>
    <w:rsid w:val="007F3109"/>
    <w:rsid w:val="007F32EE"/>
    <w:rsid w:val="007F36D1"/>
    <w:rsid w:val="007F3BB6"/>
    <w:rsid w:val="00800931"/>
    <w:rsid w:val="00801988"/>
    <w:rsid w:val="0080748C"/>
    <w:rsid w:val="00810DEE"/>
    <w:rsid w:val="00811E72"/>
    <w:rsid w:val="00812057"/>
    <w:rsid w:val="008142AA"/>
    <w:rsid w:val="0081518E"/>
    <w:rsid w:val="00824025"/>
    <w:rsid w:val="0082464E"/>
    <w:rsid w:val="00825596"/>
    <w:rsid w:val="00825C78"/>
    <w:rsid w:val="00831BF5"/>
    <w:rsid w:val="0084527B"/>
    <w:rsid w:val="00854485"/>
    <w:rsid w:val="00864641"/>
    <w:rsid w:val="008667CE"/>
    <w:rsid w:val="008761AB"/>
    <w:rsid w:val="00882BE0"/>
    <w:rsid w:val="008869AC"/>
    <w:rsid w:val="008936A6"/>
    <w:rsid w:val="00895532"/>
    <w:rsid w:val="008A3268"/>
    <w:rsid w:val="008A3329"/>
    <w:rsid w:val="008A4FF9"/>
    <w:rsid w:val="008A6381"/>
    <w:rsid w:val="008A6E6F"/>
    <w:rsid w:val="008A7168"/>
    <w:rsid w:val="008B138F"/>
    <w:rsid w:val="008C08F6"/>
    <w:rsid w:val="008C385C"/>
    <w:rsid w:val="008C45F3"/>
    <w:rsid w:val="008C54B9"/>
    <w:rsid w:val="008D0F91"/>
    <w:rsid w:val="008D3F3D"/>
    <w:rsid w:val="008D4B43"/>
    <w:rsid w:val="008D4BAE"/>
    <w:rsid w:val="008D4D6E"/>
    <w:rsid w:val="008D5511"/>
    <w:rsid w:val="008D6921"/>
    <w:rsid w:val="008D6DEE"/>
    <w:rsid w:val="008D7147"/>
    <w:rsid w:val="008E5995"/>
    <w:rsid w:val="008F2D85"/>
    <w:rsid w:val="008F36FC"/>
    <w:rsid w:val="008F5C07"/>
    <w:rsid w:val="00912249"/>
    <w:rsid w:val="00912D5D"/>
    <w:rsid w:val="009150B6"/>
    <w:rsid w:val="00916002"/>
    <w:rsid w:val="00917045"/>
    <w:rsid w:val="00917636"/>
    <w:rsid w:val="00920480"/>
    <w:rsid w:val="009255AB"/>
    <w:rsid w:val="00931365"/>
    <w:rsid w:val="009316D9"/>
    <w:rsid w:val="009344CE"/>
    <w:rsid w:val="00942DCD"/>
    <w:rsid w:val="00943CF4"/>
    <w:rsid w:val="009441FD"/>
    <w:rsid w:val="00946350"/>
    <w:rsid w:val="009471B6"/>
    <w:rsid w:val="0095367A"/>
    <w:rsid w:val="00953A3B"/>
    <w:rsid w:val="0096072E"/>
    <w:rsid w:val="00964B61"/>
    <w:rsid w:val="00973FA4"/>
    <w:rsid w:val="0097526F"/>
    <w:rsid w:val="00976E5E"/>
    <w:rsid w:val="009856EB"/>
    <w:rsid w:val="00990A2E"/>
    <w:rsid w:val="00990DB2"/>
    <w:rsid w:val="00993134"/>
    <w:rsid w:val="00994F97"/>
    <w:rsid w:val="00996235"/>
    <w:rsid w:val="009977DE"/>
    <w:rsid w:val="009A6062"/>
    <w:rsid w:val="009A766E"/>
    <w:rsid w:val="009B4F19"/>
    <w:rsid w:val="009B7F9C"/>
    <w:rsid w:val="009C5DDD"/>
    <w:rsid w:val="009C6B7C"/>
    <w:rsid w:val="009D284E"/>
    <w:rsid w:val="009D3D58"/>
    <w:rsid w:val="009E21F8"/>
    <w:rsid w:val="009E65F1"/>
    <w:rsid w:val="009F232C"/>
    <w:rsid w:val="00A01741"/>
    <w:rsid w:val="00A073C1"/>
    <w:rsid w:val="00A10784"/>
    <w:rsid w:val="00A12D5C"/>
    <w:rsid w:val="00A13807"/>
    <w:rsid w:val="00A15304"/>
    <w:rsid w:val="00A15963"/>
    <w:rsid w:val="00A32797"/>
    <w:rsid w:val="00A32B65"/>
    <w:rsid w:val="00A34BE1"/>
    <w:rsid w:val="00A37024"/>
    <w:rsid w:val="00A37937"/>
    <w:rsid w:val="00A37AB0"/>
    <w:rsid w:val="00A40289"/>
    <w:rsid w:val="00A42F6D"/>
    <w:rsid w:val="00A4606C"/>
    <w:rsid w:val="00A4685F"/>
    <w:rsid w:val="00A57FA8"/>
    <w:rsid w:val="00A6076F"/>
    <w:rsid w:val="00A608B2"/>
    <w:rsid w:val="00A61E8E"/>
    <w:rsid w:val="00A62304"/>
    <w:rsid w:val="00A623EE"/>
    <w:rsid w:val="00A637E1"/>
    <w:rsid w:val="00A6503D"/>
    <w:rsid w:val="00A71A2B"/>
    <w:rsid w:val="00A72671"/>
    <w:rsid w:val="00A746BA"/>
    <w:rsid w:val="00A75177"/>
    <w:rsid w:val="00A760B1"/>
    <w:rsid w:val="00A76F52"/>
    <w:rsid w:val="00A85633"/>
    <w:rsid w:val="00A85D9B"/>
    <w:rsid w:val="00A927DE"/>
    <w:rsid w:val="00A96D71"/>
    <w:rsid w:val="00AA0AD4"/>
    <w:rsid w:val="00AA17BA"/>
    <w:rsid w:val="00AA3CED"/>
    <w:rsid w:val="00AA71AF"/>
    <w:rsid w:val="00AB3B00"/>
    <w:rsid w:val="00AB3E18"/>
    <w:rsid w:val="00AC1C90"/>
    <w:rsid w:val="00AC1E1B"/>
    <w:rsid w:val="00AC452F"/>
    <w:rsid w:val="00AC6C92"/>
    <w:rsid w:val="00AC7226"/>
    <w:rsid w:val="00AE1804"/>
    <w:rsid w:val="00AE270F"/>
    <w:rsid w:val="00AE2CD5"/>
    <w:rsid w:val="00AE481C"/>
    <w:rsid w:val="00AE7CC0"/>
    <w:rsid w:val="00AE7F91"/>
    <w:rsid w:val="00AF300B"/>
    <w:rsid w:val="00B0007F"/>
    <w:rsid w:val="00B03094"/>
    <w:rsid w:val="00B07663"/>
    <w:rsid w:val="00B15E75"/>
    <w:rsid w:val="00B16D30"/>
    <w:rsid w:val="00B1755B"/>
    <w:rsid w:val="00B26013"/>
    <w:rsid w:val="00B31967"/>
    <w:rsid w:val="00B33562"/>
    <w:rsid w:val="00B37E65"/>
    <w:rsid w:val="00B4151D"/>
    <w:rsid w:val="00B419DE"/>
    <w:rsid w:val="00B43989"/>
    <w:rsid w:val="00B5124D"/>
    <w:rsid w:val="00B54553"/>
    <w:rsid w:val="00B55342"/>
    <w:rsid w:val="00B558FD"/>
    <w:rsid w:val="00B6733E"/>
    <w:rsid w:val="00B6789C"/>
    <w:rsid w:val="00B67B62"/>
    <w:rsid w:val="00B70952"/>
    <w:rsid w:val="00B72564"/>
    <w:rsid w:val="00B75F0D"/>
    <w:rsid w:val="00B81E80"/>
    <w:rsid w:val="00B83C7D"/>
    <w:rsid w:val="00B97BA0"/>
    <w:rsid w:val="00BA1197"/>
    <w:rsid w:val="00BA7792"/>
    <w:rsid w:val="00BB46B4"/>
    <w:rsid w:val="00BB608B"/>
    <w:rsid w:val="00BC3A5C"/>
    <w:rsid w:val="00BD435C"/>
    <w:rsid w:val="00BE45ED"/>
    <w:rsid w:val="00BF18D1"/>
    <w:rsid w:val="00BF5FBD"/>
    <w:rsid w:val="00C03960"/>
    <w:rsid w:val="00C06AC6"/>
    <w:rsid w:val="00C07DBD"/>
    <w:rsid w:val="00C11E69"/>
    <w:rsid w:val="00C12F59"/>
    <w:rsid w:val="00C138B0"/>
    <w:rsid w:val="00C1617A"/>
    <w:rsid w:val="00C16DC5"/>
    <w:rsid w:val="00C17450"/>
    <w:rsid w:val="00C21691"/>
    <w:rsid w:val="00C22E90"/>
    <w:rsid w:val="00C2541F"/>
    <w:rsid w:val="00C27731"/>
    <w:rsid w:val="00C33283"/>
    <w:rsid w:val="00C359A2"/>
    <w:rsid w:val="00C35C2F"/>
    <w:rsid w:val="00C368FC"/>
    <w:rsid w:val="00C37C7F"/>
    <w:rsid w:val="00C40958"/>
    <w:rsid w:val="00C53541"/>
    <w:rsid w:val="00C54EC9"/>
    <w:rsid w:val="00C56E52"/>
    <w:rsid w:val="00C57B15"/>
    <w:rsid w:val="00C60096"/>
    <w:rsid w:val="00C62A5D"/>
    <w:rsid w:val="00C66E4F"/>
    <w:rsid w:val="00C71CC1"/>
    <w:rsid w:val="00C76AF9"/>
    <w:rsid w:val="00C77540"/>
    <w:rsid w:val="00C80F34"/>
    <w:rsid w:val="00C8289B"/>
    <w:rsid w:val="00C84133"/>
    <w:rsid w:val="00C906BE"/>
    <w:rsid w:val="00C92E50"/>
    <w:rsid w:val="00C93C0C"/>
    <w:rsid w:val="00C9790D"/>
    <w:rsid w:val="00CA1B17"/>
    <w:rsid w:val="00CA3F84"/>
    <w:rsid w:val="00CA51B9"/>
    <w:rsid w:val="00CA60AE"/>
    <w:rsid w:val="00CA6C7A"/>
    <w:rsid w:val="00CA6D80"/>
    <w:rsid w:val="00CB333D"/>
    <w:rsid w:val="00CB4C8F"/>
    <w:rsid w:val="00CB5391"/>
    <w:rsid w:val="00CB55EC"/>
    <w:rsid w:val="00CC11AC"/>
    <w:rsid w:val="00CC2186"/>
    <w:rsid w:val="00CC36C4"/>
    <w:rsid w:val="00CC714F"/>
    <w:rsid w:val="00CD5864"/>
    <w:rsid w:val="00CE0BDB"/>
    <w:rsid w:val="00CE381F"/>
    <w:rsid w:val="00CE618F"/>
    <w:rsid w:val="00CF153E"/>
    <w:rsid w:val="00CF2F67"/>
    <w:rsid w:val="00CF5265"/>
    <w:rsid w:val="00CF5515"/>
    <w:rsid w:val="00D02573"/>
    <w:rsid w:val="00D04CC1"/>
    <w:rsid w:val="00D10500"/>
    <w:rsid w:val="00D10D65"/>
    <w:rsid w:val="00D11517"/>
    <w:rsid w:val="00D138D4"/>
    <w:rsid w:val="00D154F7"/>
    <w:rsid w:val="00D15899"/>
    <w:rsid w:val="00D20DE8"/>
    <w:rsid w:val="00D24B67"/>
    <w:rsid w:val="00D25351"/>
    <w:rsid w:val="00D303DE"/>
    <w:rsid w:val="00D31331"/>
    <w:rsid w:val="00D321A5"/>
    <w:rsid w:val="00D3503A"/>
    <w:rsid w:val="00D41A6E"/>
    <w:rsid w:val="00D43277"/>
    <w:rsid w:val="00D460EE"/>
    <w:rsid w:val="00D53508"/>
    <w:rsid w:val="00D53C72"/>
    <w:rsid w:val="00D56686"/>
    <w:rsid w:val="00D608A6"/>
    <w:rsid w:val="00D640D7"/>
    <w:rsid w:val="00D67110"/>
    <w:rsid w:val="00D7056E"/>
    <w:rsid w:val="00D72777"/>
    <w:rsid w:val="00D735E1"/>
    <w:rsid w:val="00D80F62"/>
    <w:rsid w:val="00D82F46"/>
    <w:rsid w:val="00D8413F"/>
    <w:rsid w:val="00D86A0E"/>
    <w:rsid w:val="00D906F5"/>
    <w:rsid w:val="00D92EBA"/>
    <w:rsid w:val="00D9328C"/>
    <w:rsid w:val="00D93A98"/>
    <w:rsid w:val="00D9583F"/>
    <w:rsid w:val="00DA3B61"/>
    <w:rsid w:val="00DA66F3"/>
    <w:rsid w:val="00DB07F6"/>
    <w:rsid w:val="00DB327C"/>
    <w:rsid w:val="00DB32AE"/>
    <w:rsid w:val="00DB4FB9"/>
    <w:rsid w:val="00DB5CA1"/>
    <w:rsid w:val="00DB71E9"/>
    <w:rsid w:val="00DB788D"/>
    <w:rsid w:val="00DC24F6"/>
    <w:rsid w:val="00DC4D6E"/>
    <w:rsid w:val="00DD0392"/>
    <w:rsid w:val="00DD0B12"/>
    <w:rsid w:val="00DD11A9"/>
    <w:rsid w:val="00DD1762"/>
    <w:rsid w:val="00DD2BB4"/>
    <w:rsid w:val="00DD34CF"/>
    <w:rsid w:val="00DE2E85"/>
    <w:rsid w:val="00DF19BB"/>
    <w:rsid w:val="00DF56A1"/>
    <w:rsid w:val="00E06269"/>
    <w:rsid w:val="00E11370"/>
    <w:rsid w:val="00E150C5"/>
    <w:rsid w:val="00E166CA"/>
    <w:rsid w:val="00E2326C"/>
    <w:rsid w:val="00E23B13"/>
    <w:rsid w:val="00E23CCB"/>
    <w:rsid w:val="00E307A1"/>
    <w:rsid w:val="00E31A62"/>
    <w:rsid w:val="00E347C1"/>
    <w:rsid w:val="00E37A34"/>
    <w:rsid w:val="00E40AC5"/>
    <w:rsid w:val="00E40CEA"/>
    <w:rsid w:val="00E4189C"/>
    <w:rsid w:val="00E41923"/>
    <w:rsid w:val="00E42A2B"/>
    <w:rsid w:val="00E42CCD"/>
    <w:rsid w:val="00E438BA"/>
    <w:rsid w:val="00E47056"/>
    <w:rsid w:val="00E54E63"/>
    <w:rsid w:val="00E55019"/>
    <w:rsid w:val="00E5552F"/>
    <w:rsid w:val="00E55D51"/>
    <w:rsid w:val="00E563BE"/>
    <w:rsid w:val="00E62920"/>
    <w:rsid w:val="00E6347D"/>
    <w:rsid w:val="00E67AE6"/>
    <w:rsid w:val="00E71563"/>
    <w:rsid w:val="00E74813"/>
    <w:rsid w:val="00E75652"/>
    <w:rsid w:val="00E836EC"/>
    <w:rsid w:val="00E83BA1"/>
    <w:rsid w:val="00E86928"/>
    <w:rsid w:val="00E910C4"/>
    <w:rsid w:val="00E9696F"/>
    <w:rsid w:val="00EA0CB3"/>
    <w:rsid w:val="00EA2582"/>
    <w:rsid w:val="00EB2981"/>
    <w:rsid w:val="00EB40CC"/>
    <w:rsid w:val="00EC1C87"/>
    <w:rsid w:val="00EC6C1D"/>
    <w:rsid w:val="00EC79A7"/>
    <w:rsid w:val="00EC7C82"/>
    <w:rsid w:val="00ED3567"/>
    <w:rsid w:val="00ED4AAB"/>
    <w:rsid w:val="00ED60F1"/>
    <w:rsid w:val="00EE13CA"/>
    <w:rsid w:val="00EE203E"/>
    <w:rsid w:val="00EE2A43"/>
    <w:rsid w:val="00EE39F3"/>
    <w:rsid w:val="00EE3D2D"/>
    <w:rsid w:val="00EE4C52"/>
    <w:rsid w:val="00EE75DC"/>
    <w:rsid w:val="00EF1886"/>
    <w:rsid w:val="00EF1C14"/>
    <w:rsid w:val="00EF221F"/>
    <w:rsid w:val="00EF4707"/>
    <w:rsid w:val="00EF578D"/>
    <w:rsid w:val="00EF6747"/>
    <w:rsid w:val="00EF7286"/>
    <w:rsid w:val="00F07A58"/>
    <w:rsid w:val="00F10701"/>
    <w:rsid w:val="00F11E32"/>
    <w:rsid w:val="00F11F81"/>
    <w:rsid w:val="00F16652"/>
    <w:rsid w:val="00F209B9"/>
    <w:rsid w:val="00F21647"/>
    <w:rsid w:val="00F23AD7"/>
    <w:rsid w:val="00F25DCB"/>
    <w:rsid w:val="00F26F18"/>
    <w:rsid w:val="00F2715F"/>
    <w:rsid w:val="00F272F4"/>
    <w:rsid w:val="00F329FE"/>
    <w:rsid w:val="00F352D8"/>
    <w:rsid w:val="00F35CA5"/>
    <w:rsid w:val="00F370DD"/>
    <w:rsid w:val="00F431AD"/>
    <w:rsid w:val="00F478F5"/>
    <w:rsid w:val="00F51C87"/>
    <w:rsid w:val="00F616A2"/>
    <w:rsid w:val="00F66989"/>
    <w:rsid w:val="00F70B20"/>
    <w:rsid w:val="00F70C21"/>
    <w:rsid w:val="00F7200F"/>
    <w:rsid w:val="00F73654"/>
    <w:rsid w:val="00F768B9"/>
    <w:rsid w:val="00F76945"/>
    <w:rsid w:val="00F77E2A"/>
    <w:rsid w:val="00F84B2C"/>
    <w:rsid w:val="00F86A2F"/>
    <w:rsid w:val="00F94E79"/>
    <w:rsid w:val="00F96427"/>
    <w:rsid w:val="00FA1F78"/>
    <w:rsid w:val="00FA2BA4"/>
    <w:rsid w:val="00FA5B2F"/>
    <w:rsid w:val="00FA6EEB"/>
    <w:rsid w:val="00FB0540"/>
    <w:rsid w:val="00FB1BB9"/>
    <w:rsid w:val="00FB4D41"/>
    <w:rsid w:val="00FB5438"/>
    <w:rsid w:val="00FC1632"/>
    <w:rsid w:val="00FC2B21"/>
    <w:rsid w:val="00FC5C21"/>
    <w:rsid w:val="00FC60FE"/>
    <w:rsid w:val="00FC7447"/>
    <w:rsid w:val="00FD3F5B"/>
    <w:rsid w:val="00FD4412"/>
    <w:rsid w:val="00FE081C"/>
    <w:rsid w:val="00FE47B8"/>
    <w:rsid w:val="00FE7953"/>
    <w:rsid w:val="00FF07A3"/>
    <w:rsid w:val="00FF0913"/>
    <w:rsid w:val="00FF25C0"/>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008F"/>
    <w:rPr>
      <w:rFonts w:eastAsia="SimSun"/>
      <w:sz w:val="24"/>
      <w:szCs w:val="24"/>
      <w:lang w:eastAsia="zh-CN"/>
    </w:rPr>
  </w:style>
  <w:style w:type="paragraph" w:styleId="Heading2">
    <w:name w:val="heading 2"/>
    <w:basedOn w:val="Normal"/>
    <w:next w:val="Normal"/>
    <w:link w:val="Heading2Char"/>
    <w:uiPriority w:val="9"/>
    <w:unhideWhenUsed/>
    <w:qFormat/>
    <w:rsid w:val="00AC1E1B"/>
    <w:pPr>
      <w:keepNext/>
      <w:keepLines/>
      <w:spacing w:before="200"/>
      <w:outlineLvl w:val="1"/>
    </w:pPr>
    <w:rPr>
      <w:rFonts w:ascii="Cambria" w:eastAsia="Times New Roman" w:hAnsi="Cambria"/>
      <w:b/>
      <w:bCs/>
      <w:color w:val="4F81BD"/>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96D71"/>
    <w:pPr>
      <w:tabs>
        <w:tab w:val="center" w:pos="4320"/>
        <w:tab w:val="right" w:pos="8640"/>
      </w:tabs>
    </w:pPr>
  </w:style>
  <w:style w:type="paragraph" w:styleId="Footer">
    <w:name w:val="footer"/>
    <w:basedOn w:val="Normal"/>
    <w:link w:val="FooterChar"/>
    <w:uiPriority w:val="99"/>
    <w:rsid w:val="00A96D71"/>
    <w:pPr>
      <w:tabs>
        <w:tab w:val="center" w:pos="4320"/>
        <w:tab w:val="right" w:pos="8640"/>
      </w:tabs>
    </w:pPr>
  </w:style>
  <w:style w:type="character" w:styleId="PageNumber">
    <w:name w:val="page number"/>
    <w:basedOn w:val="DefaultParagraphFont"/>
    <w:rsid w:val="00A96D71"/>
  </w:style>
  <w:style w:type="table" w:styleId="TableGrid">
    <w:name w:val="Table Grid"/>
    <w:basedOn w:val="TableNormal"/>
    <w:uiPriority w:val="59"/>
    <w:rsid w:val="000333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9E65F1"/>
    <w:rPr>
      <w:rFonts w:ascii="Tahoma" w:hAnsi="Tahoma" w:cs="Tahoma"/>
      <w:sz w:val="16"/>
      <w:szCs w:val="16"/>
    </w:rPr>
  </w:style>
  <w:style w:type="character" w:customStyle="1" w:styleId="BalloonTextChar">
    <w:name w:val="Balloon Text Char"/>
    <w:basedOn w:val="DefaultParagraphFont"/>
    <w:link w:val="BalloonText"/>
    <w:rsid w:val="009E65F1"/>
    <w:rPr>
      <w:rFonts w:ascii="Tahoma" w:eastAsia="SimSun" w:hAnsi="Tahoma" w:cs="Tahoma"/>
      <w:sz w:val="16"/>
      <w:szCs w:val="16"/>
      <w:lang w:eastAsia="zh-CN"/>
    </w:rPr>
  </w:style>
  <w:style w:type="paragraph" w:customStyle="1" w:styleId="konten">
    <w:name w:val="konten"/>
    <w:basedOn w:val="Normal"/>
    <w:rsid w:val="00E55D51"/>
    <w:pPr>
      <w:spacing w:before="100" w:beforeAutospacing="1" w:after="100" w:afterAutospacing="1"/>
      <w:ind w:firstLine="720"/>
      <w:jc w:val="both"/>
    </w:pPr>
    <w:rPr>
      <w:rFonts w:ascii="Arial" w:eastAsia="Times New Roman" w:hAnsi="Arial" w:cs="Arial"/>
      <w:color w:val="333333"/>
      <w:lang w:eastAsia="en-US"/>
    </w:rPr>
  </w:style>
  <w:style w:type="paragraph" w:styleId="ListParagraph">
    <w:name w:val="List Paragraph"/>
    <w:basedOn w:val="Normal"/>
    <w:uiPriority w:val="34"/>
    <w:qFormat/>
    <w:rsid w:val="00A37AB0"/>
    <w:pPr>
      <w:ind w:left="720"/>
      <w:contextualSpacing/>
    </w:pPr>
    <w:rPr>
      <w:rFonts w:eastAsia="Times New Roman"/>
      <w:lang w:val="en-GB" w:eastAsia="en-US"/>
    </w:rPr>
  </w:style>
  <w:style w:type="character" w:styleId="Hyperlink">
    <w:name w:val="Hyperlink"/>
    <w:basedOn w:val="DefaultParagraphFont"/>
    <w:rsid w:val="007001F5"/>
    <w:rPr>
      <w:color w:val="0000FF"/>
      <w:u w:val="single"/>
    </w:rPr>
  </w:style>
  <w:style w:type="paragraph" w:styleId="BodyTextIndent3">
    <w:name w:val="Body Text Indent 3"/>
    <w:basedOn w:val="Normal"/>
    <w:link w:val="BodyTextIndent3Char"/>
    <w:uiPriority w:val="99"/>
    <w:unhideWhenUsed/>
    <w:rsid w:val="003C6846"/>
    <w:pPr>
      <w:spacing w:before="100" w:beforeAutospacing="1" w:after="100" w:afterAutospacing="1"/>
    </w:pPr>
    <w:rPr>
      <w:rFonts w:eastAsia="Times New Roman"/>
      <w:lang w:eastAsia="en-US"/>
    </w:rPr>
  </w:style>
  <w:style w:type="character" w:customStyle="1" w:styleId="BodyTextIndent3Char">
    <w:name w:val="Body Text Indent 3 Char"/>
    <w:basedOn w:val="DefaultParagraphFont"/>
    <w:link w:val="BodyTextIndent3"/>
    <w:uiPriority w:val="99"/>
    <w:rsid w:val="003C6846"/>
    <w:rPr>
      <w:rFonts w:eastAsia="Times New Roman"/>
      <w:sz w:val="24"/>
      <w:szCs w:val="24"/>
    </w:rPr>
  </w:style>
  <w:style w:type="paragraph" w:styleId="NormalWeb">
    <w:name w:val="Normal (Web)"/>
    <w:basedOn w:val="Normal"/>
    <w:uiPriority w:val="99"/>
    <w:unhideWhenUsed/>
    <w:rsid w:val="00563528"/>
    <w:pPr>
      <w:spacing w:before="100" w:beforeAutospacing="1" w:after="100" w:afterAutospacing="1"/>
    </w:pPr>
    <w:rPr>
      <w:rFonts w:eastAsia="Times New Roman"/>
      <w:lang w:eastAsia="en-US"/>
    </w:rPr>
  </w:style>
  <w:style w:type="paragraph" w:styleId="BodyTextIndent2">
    <w:name w:val="Body Text Indent 2"/>
    <w:basedOn w:val="Normal"/>
    <w:link w:val="BodyTextIndent2Char"/>
    <w:rsid w:val="00741C4C"/>
    <w:pPr>
      <w:spacing w:after="120" w:line="480" w:lineRule="auto"/>
      <w:ind w:left="283"/>
    </w:pPr>
  </w:style>
  <w:style w:type="character" w:customStyle="1" w:styleId="BodyTextIndent2Char">
    <w:name w:val="Body Text Indent 2 Char"/>
    <w:basedOn w:val="DefaultParagraphFont"/>
    <w:link w:val="BodyTextIndent2"/>
    <w:uiPriority w:val="99"/>
    <w:rsid w:val="00741C4C"/>
    <w:rPr>
      <w:rFonts w:eastAsia="SimSun"/>
      <w:sz w:val="24"/>
      <w:szCs w:val="24"/>
      <w:lang w:eastAsia="zh-CN"/>
    </w:rPr>
  </w:style>
  <w:style w:type="character" w:customStyle="1" w:styleId="FooterChar">
    <w:name w:val="Footer Char"/>
    <w:basedOn w:val="DefaultParagraphFont"/>
    <w:link w:val="Footer"/>
    <w:uiPriority w:val="99"/>
    <w:locked/>
    <w:rsid w:val="00FE081C"/>
    <w:rPr>
      <w:rFonts w:eastAsia="SimSun"/>
      <w:sz w:val="24"/>
      <w:szCs w:val="24"/>
      <w:lang w:eastAsia="zh-CN"/>
    </w:rPr>
  </w:style>
  <w:style w:type="paragraph" w:styleId="BodyText">
    <w:name w:val="Body Text"/>
    <w:basedOn w:val="Normal"/>
    <w:link w:val="BodyTextChar"/>
    <w:rsid w:val="00031BD9"/>
    <w:pPr>
      <w:spacing w:after="120"/>
    </w:pPr>
  </w:style>
  <w:style w:type="character" w:customStyle="1" w:styleId="BodyTextChar">
    <w:name w:val="Body Text Char"/>
    <w:basedOn w:val="DefaultParagraphFont"/>
    <w:link w:val="BodyText"/>
    <w:rsid w:val="00031BD9"/>
    <w:rPr>
      <w:rFonts w:eastAsia="SimSun"/>
      <w:sz w:val="24"/>
      <w:szCs w:val="24"/>
      <w:lang w:eastAsia="zh-CN"/>
    </w:rPr>
  </w:style>
  <w:style w:type="character" w:customStyle="1" w:styleId="ib">
    <w:name w:val="ib"/>
    <w:rsid w:val="0057505D"/>
    <w:rPr>
      <w:rFonts w:cs="Times New Roman"/>
    </w:rPr>
  </w:style>
  <w:style w:type="character" w:customStyle="1" w:styleId="Heading2Char">
    <w:name w:val="Heading 2 Char"/>
    <w:basedOn w:val="DefaultParagraphFont"/>
    <w:link w:val="Heading2"/>
    <w:uiPriority w:val="9"/>
    <w:rsid w:val="00AC1E1B"/>
    <w:rPr>
      <w:rFonts w:ascii="Cambria" w:eastAsia="Times New Roman" w:hAnsi="Cambria"/>
      <w:b/>
      <w:bCs/>
      <w:color w:val="4F81BD"/>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50119">
      <w:bodyDiv w:val="1"/>
      <w:marLeft w:val="0"/>
      <w:marRight w:val="0"/>
      <w:marTop w:val="0"/>
      <w:marBottom w:val="0"/>
      <w:divBdr>
        <w:top w:val="none" w:sz="0" w:space="0" w:color="auto"/>
        <w:left w:val="none" w:sz="0" w:space="0" w:color="auto"/>
        <w:bottom w:val="none" w:sz="0" w:space="0" w:color="auto"/>
        <w:right w:val="none" w:sz="0" w:space="0" w:color="auto"/>
      </w:divBdr>
    </w:div>
    <w:div w:id="273287714">
      <w:bodyDiv w:val="1"/>
      <w:marLeft w:val="0"/>
      <w:marRight w:val="0"/>
      <w:marTop w:val="0"/>
      <w:marBottom w:val="0"/>
      <w:divBdr>
        <w:top w:val="none" w:sz="0" w:space="0" w:color="auto"/>
        <w:left w:val="none" w:sz="0" w:space="0" w:color="auto"/>
        <w:bottom w:val="none" w:sz="0" w:space="0" w:color="auto"/>
        <w:right w:val="none" w:sz="0" w:space="0" w:color="auto"/>
      </w:divBdr>
    </w:div>
    <w:div w:id="392697796">
      <w:bodyDiv w:val="1"/>
      <w:marLeft w:val="0"/>
      <w:marRight w:val="0"/>
      <w:marTop w:val="0"/>
      <w:marBottom w:val="0"/>
      <w:divBdr>
        <w:top w:val="none" w:sz="0" w:space="0" w:color="auto"/>
        <w:left w:val="none" w:sz="0" w:space="0" w:color="auto"/>
        <w:bottom w:val="none" w:sz="0" w:space="0" w:color="auto"/>
        <w:right w:val="none" w:sz="0" w:space="0" w:color="auto"/>
      </w:divBdr>
    </w:div>
    <w:div w:id="479421155">
      <w:bodyDiv w:val="1"/>
      <w:marLeft w:val="0"/>
      <w:marRight w:val="0"/>
      <w:marTop w:val="0"/>
      <w:marBottom w:val="0"/>
      <w:divBdr>
        <w:top w:val="none" w:sz="0" w:space="0" w:color="auto"/>
        <w:left w:val="none" w:sz="0" w:space="0" w:color="auto"/>
        <w:bottom w:val="none" w:sz="0" w:space="0" w:color="auto"/>
        <w:right w:val="none" w:sz="0" w:space="0" w:color="auto"/>
      </w:divBdr>
    </w:div>
    <w:div w:id="497766882">
      <w:bodyDiv w:val="1"/>
      <w:marLeft w:val="0"/>
      <w:marRight w:val="0"/>
      <w:marTop w:val="0"/>
      <w:marBottom w:val="0"/>
      <w:divBdr>
        <w:top w:val="none" w:sz="0" w:space="0" w:color="auto"/>
        <w:left w:val="none" w:sz="0" w:space="0" w:color="auto"/>
        <w:bottom w:val="none" w:sz="0" w:space="0" w:color="auto"/>
        <w:right w:val="none" w:sz="0" w:space="0" w:color="auto"/>
      </w:divBdr>
    </w:div>
    <w:div w:id="526219692">
      <w:bodyDiv w:val="1"/>
      <w:marLeft w:val="0"/>
      <w:marRight w:val="0"/>
      <w:marTop w:val="0"/>
      <w:marBottom w:val="0"/>
      <w:divBdr>
        <w:top w:val="none" w:sz="0" w:space="0" w:color="auto"/>
        <w:left w:val="none" w:sz="0" w:space="0" w:color="auto"/>
        <w:bottom w:val="none" w:sz="0" w:space="0" w:color="auto"/>
        <w:right w:val="none" w:sz="0" w:space="0" w:color="auto"/>
      </w:divBdr>
    </w:div>
    <w:div w:id="885793987">
      <w:bodyDiv w:val="1"/>
      <w:marLeft w:val="0"/>
      <w:marRight w:val="0"/>
      <w:marTop w:val="0"/>
      <w:marBottom w:val="0"/>
      <w:divBdr>
        <w:top w:val="none" w:sz="0" w:space="0" w:color="auto"/>
        <w:left w:val="none" w:sz="0" w:space="0" w:color="auto"/>
        <w:bottom w:val="none" w:sz="0" w:space="0" w:color="auto"/>
        <w:right w:val="none" w:sz="0" w:space="0" w:color="auto"/>
      </w:divBdr>
    </w:div>
    <w:div w:id="1174682803">
      <w:bodyDiv w:val="1"/>
      <w:marLeft w:val="0"/>
      <w:marRight w:val="0"/>
      <w:marTop w:val="0"/>
      <w:marBottom w:val="0"/>
      <w:divBdr>
        <w:top w:val="none" w:sz="0" w:space="0" w:color="auto"/>
        <w:left w:val="none" w:sz="0" w:space="0" w:color="auto"/>
        <w:bottom w:val="none" w:sz="0" w:space="0" w:color="auto"/>
        <w:right w:val="none" w:sz="0" w:space="0" w:color="auto"/>
      </w:divBdr>
    </w:div>
    <w:div w:id="1230766118">
      <w:bodyDiv w:val="1"/>
      <w:marLeft w:val="0"/>
      <w:marRight w:val="0"/>
      <w:marTop w:val="0"/>
      <w:marBottom w:val="0"/>
      <w:divBdr>
        <w:top w:val="none" w:sz="0" w:space="0" w:color="auto"/>
        <w:left w:val="none" w:sz="0" w:space="0" w:color="auto"/>
        <w:bottom w:val="none" w:sz="0" w:space="0" w:color="auto"/>
        <w:right w:val="none" w:sz="0" w:space="0" w:color="auto"/>
      </w:divBdr>
    </w:div>
    <w:div w:id="1485194105">
      <w:bodyDiv w:val="1"/>
      <w:marLeft w:val="0"/>
      <w:marRight w:val="0"/>
      <w:marTop w:val="0"/>
      <w:marBottom w:val="0"/>
      <w:divBdr>
        <w:top w:val="none" w:sz="0" w:space="0" w:color="auto"/>
        <w:left w:val="none" w:sz="0" w:space="0" w:color="auto"/>
        <w:bottom w:val="none" w:sz="0" w:space="0" w:color="auto"/>
        <w:right w:val="none" w:sz="0" w:space="0" w:color="auto"/>
      </w:divBdr>
    </w:div>
    <w:div w:id="1605191313">
      <w:bodyDiv w:val="1"/>
      <w:marLeft w:val="0"/>
      <w:marRight w:val="0"/>
      <w:marTop w:val="0"/>
      <w:marBottom w:val="0"/>
      <w:divBdr>
        <w:top w:val="none" w:sz="0" w:space="0" w:color="auto"/>
        <w:left w:val="none" w:sz="0" w:space="0" w:color="auto"/>
        <w:bottom w:val="none" w:sz="0" w:space="0" w:color="auto"/>
        <w:right w:val="none" w:sz="0" w:space="0" w:color="auto"/>
      </w:divBdr>
    </w:div>
    <w:div w:id="1817721749">
      <w:bodyDiv w:val="1"/>
      <w:marLeft w:val="0"/>
      <w:marRight w:val="0"/>
      <w:marTop w:val="0"/>
      <w:marBottom w:val="0"/>
      <w:divBdr>
        <w:top w:val="none" w:sz="0" w:space="0" w:color="auto"/>
        <w:left w:val="none" w:sz="0" w:space="0" w:color="auto"/>
        <w:bottom w:val="none" w:sz="0" w:space="0" w:color="auto"/>
        <w:right w:val="none" w:sz="0" w:space="0" w:color="auto"/>
      </w:divBdr>
    </w:div>
    <w:div w:id="19453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11</Pages>
  <Words>4454</Words>
  <Characters>25389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BAB IV</vt:lpstr>
    </vt:vector>
  </TitlesOfParts>
  <Company>wasekan</Company>
  <LinksUpToDate>false</LinksUpToDate>
  <CharactersWithSpaces>29784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IV</dc:title>
  <dc:creator>Fahmi</dc:creator>
  <cp:lastModifiedBy>DELL</cp:lastModifiedBy>
  <cp:revision>11</cp:revision>
  <cp:lastPrinted>2010-06-22T02:23:00Z</cp:lastPrinted>
  <dcterms:created xsi:type="dcterms:W3CDTF">2015-06-11T08:13:00Z</dcterms:created>
  <dcterms:modified xsi:type="dcterms:W3CDTF">2015-06-15T18:02:00Z</dcterms:modified>
</cp:coreProperties>
</file>